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eastAsia="方正小标宋简体" w:asciiTheme="minorHAnsi" w:hAnsiTheme="minorHAnsi" w:cstheme="minorBidi"/>
          <w:sz w:val="36"/>
          <w:szCs w:val="36"/>
          <w:highlight w:val="none"/>
          <w:lang w:val="en-US" w:eastAsia="zh-CN"/>
        </w:rPr>
      </w:pPr>
      <w:r>
        <w:rPr>
          <w:rFonts w:hint="default" w:eastAsia="方正小标宋简体" w:asciiTheme="minorHAnsi" w:hAnsiTheme="minorHAnsi" w:cstheme="minorBidi"/>
          <w:sz w:val="36"/>
          <w:szCs w:val="36"/>
          <w:highlight w:val="none"/>
          <w:lang w:val="en-US" w:eastAsia="zh-CN"/>
        </w:rPr>
        <w:t>通过验收的柳州市科技计划项目公示表</w:t>
      </w:r>
    </w:p>
    <w:tbl>
      <w:tblPr>
        <w:tblStyle w:val="7"/>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37"/>
        <w:gridCol w:w="2200"/>
        <w:gridCol w:w="875"/>
        <w:gridCol w:w="1613"/>
        <w:gridCol w:w="1150"/>
        <w:gridCol w:w="101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序号</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合同编号</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项目名称</w:t>
            </w:r>
          </w:p>
        </w:tc>
        <w:tc>
          <w:tcPr>
            <w:tcW w:w="8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项目负责人</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承担单位</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验收机构</w:t>
            </w:r>
          </w:p>
        </w:tc>
        <w:tc>
          <w:tcPr>
            <w:tcW w:w="10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拟定验收结论</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21"/>
                <w:szCs w:val="21"/>
                <w:highlight w:val="none"/>
                <w:vertAlign w:val="baseline"/>
                <w:lang w:val="en-US" w:eastAsia="zh-CN"/>
              </w:rPr>
            </w:pPr>
            <w:r>
              <w:rPr>
                <w:rFonts w:hint="eastAsia" w:ascii="Times New Roman" w:hAnsi="Times New Roman" w:eastAsia="方正小标宋简体" w:cs="Times New Roman"/>
                <w:sz w:val="21"/>
                <w:szCs w:val="21"/>
                <w:highlight w:val="none"/>
                <w:vertAlign w:val="baseline"/>
                <w:lang w:val="en-US" w:eastAsia="zh-CN"/>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637"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2021CBC0123</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多模态神经导航联合黄荧光显像在高级别脑胶质瘤手术中的应用</w:t>
            </w:r>
          </w:p>
        </w:tc>
        <w:tc>
          <w:tcPr>
            <w:tcW w:w="87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郑捷敏</w:t>
            </w:r>
          </w:p>
        </w:tc>
        <w:tc>
          <w:tcPr>
            <w:tcW w:w="1613"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柳州市工人医院</w:t>
            </w:r>
          </w:p>
        </w:tc>
        <w:tc>
          <w:tcPr>
            <w:tcW w:w="115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广西科技经济开发中心有限公司</w:t>
            </w:r>
          </w:p>
        </w:tc>
        <w:tc>
          <w:tcPr>
            <w:tcW w:w="1011"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2024年4月23日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63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2020NBAB0821</w:t>
            </w:r>
          </w:p>
        </w:tc>
        <w:tc>
          <w:tcPr>
            <w:tcW w:w="22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yellow"/>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FibroScan对富马酸丙酚替诺福韦片联合扶正化瘀胶囊治疗乙肝肝硬化的疗效评价</w:t>
            </w:r>
          </w:p>
        </w:tc>
        <w:tc>
          <w:tcPr>
            <w:tcW w:w="8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袁淑芳</w:t>
            </w:r>
          </w:p>
        </w:tc>
        <w:tc>
          <w:tcPr>
            <w:tcW w:w="161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柳州市人民医院</w:t>
            </w:r>
          </w:p>
        </w:tc>
        <w:tc>
          <w:tcPr>
            <w:tcW w:w="11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广西科技经济开发中心有限公司</w:t>
            </w:r>
          </w:p>
        </w:tc>
        <w:tc>
          <w:tcPr>
            <w:tcW w:w="101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通过验收</w:t>
            </w:r>
          </w:p>
        </w:tc>
        <w:tc>
          <w:tcPr>
            <w:tcW w:w="1287"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2024年10月29日</w:t>
            </w:r>
          </w:p>
        </w:tc>
      </w:tr>
    </w:tbl>
    <w:p>
      <w:bookmarkStart w:id="0" w:name="_GoBack"/>
      <w:bookmarkEnd w:id="0"/>
    </w:p>
    <w:sectPr>
      <w:footerReference r:id="rId3" w:type="default"/>
      <w:pgSz w:w="11906" w:h="16838"/>
      <w:pgMar w:top="2098" w:right="1417"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jMzYTQ4MTFmOTBkZjlhM2YzMWRhMmUyNWNhZWUifQ=="/>
  </w:docVars>
  <w:rsids>
    <w:rsidRoot w:val="AF553F35"/>
    <w:rsid w:val="02A429BD"/>
    <w:rsid w:val="05A21435"/>
    <w:rsid w:val="0B3FB26A"/>
    <w:rsid w:val="0B711B46"/>
    <w:rsid w:val="0BAE1166"/>
    <w:rsid w:val="216FA847"/>
    <w:rsid w:val="28BDCFD4"/>
    <w:rsid w:val="2A9F38E6"/>
    <w:rsid w:val="2EFB04CB"/>
    <w:rsid w:val="37EF049A"/>
    <w:rsid w:val="3D151620"/>
    <w:rsid w:val="3E554DFD"/>
    <w:rsid w:val="3E7F3331"/>
    <w:rsid w:val="3EFF2C68"/>
    <w:rsid w:val="3F5EC1E1"/>
    <w:rsid w:val="3F77C874"/>
    <w:rsid w:val="3FF9B586"/>
    <w:rsid w:val="44624857"/>
    <w:rsid w:val="4F5B8E73"/>
    <w:rsid w:val="55F7D943"/>
    <w:rsid w:val="57DFEA7F"/>
    <w:rsid w:val="589F23F0"/>
    <w:rsid w:val="597FBA04"/>
    <w:rsid w:val="5BFFC847"/>
    <w:rsid w:val="5D1D4B08"/>
    <w:rsid w:val="5DDF68C6"/>
    <w:rsid w:val="5EEFE909"/>
    <w:rsid w:val="5EFD41B2"/>
    <w:rsid w:val="5F3951ED"/>
    <w:rsid w:val="5FEC3A95"/>
    <w:rsid w:val="64370110"/>
    <w:rsid w:val="6AFD36E5"/>
    <w:rsid w:val="6D79D406"/>
    <w:rsid w:val="6DFFE3E1"/>
    <w:rsid w:val="6F75BC6D"/>
    <w:rsid w:val="6FBD3CD6"/>
    <w:rsid w:val="6FE22BC9"/>
    <w:rsid w:val="6FE91DE7"/>
    <w:rsid w:val="6FED4C18"/>
    <w:rsid w:val="6FF79496"/>
    <w:rsid w:val="712815B5"/>
    <w:rsid w:val="72A44E26"/>
    <w:rsid w:val="76206C56"/>
    <w:rsid w:val="77CE7F0B"/>
    <w:rsid w:val="77FB59C4"/>
    <w:rsid w:val="79DF7521"/>
    <w:rsid w:val="79EBB156"/>
    <w:rsid w:val="7AF79CCB"/>
    <w:rsid w:val="7BCB32F6"/>
    <w:rsid w:val="7BFABF8B"/>
    <w:rsid w:val="7BFFBE73"/>
    <w:rsid w:val="7C855A65"/>
    <w:rsid w:val="7CFFE009"/>
    <w:rsid w:val="7DFE6BC9"/>
    <w:rsid w:val="7DFEE1B7"/>
    <w:rsid w:val="7E9F0B0E"/>
    <w:rsid w:val="7EDE74E2"/>
    <w:rsid w:val="7EF4F1F9"/>
    <w:rsid w:val="7EFD3B28"/>
    <w:rsid w:val="7FB956F4"/>
    <w:rsid w:val="7FCFD18A"/>
    <w:rsid w:val="9DB74239"/>
    <w:rsid w:val="A7B62427"/>
    <w:rsid w:val="AF553F35"/>
    <w:rsid w:val="AFEFDB2A"/>
    <w:rsid w:val="B7FD0546"/>
    <w:rsid w:val="BBBF5A81"/>
    <w:rsid w:val="BBF7C378"/>
    <w:rsid w:val="BEFBA66F"/>
    <w:rsid w:val="BF7B85CB"/>
    <w:rsid w:val="BF7B8B8F"/>
    <w:rsid w:val="BFB6A569"/>
    <w:rsid w:val="BFEBFB64"/>
    <w:rsid w:val="BFFF4D40"/>
    <w:rsid w:val="C7FF0C17"/>
    <w:rsid w:val="C9F5A9EE"/>
    <w:rsid w:val="CF7B3D2D"/>
    <w:rsid w:val="CF7EBA2E"/>
    <w:rsid w:val="D36F9806"/>
    <w:rsid w:val="D67F0223"/>
    <w:rsid w:val="D7EF30DC"/>
    <w:rsid w:val="DBEF8BC8"/>
    <w:rsid w:val="DDF716CA"/>
    <w:rsid w:val="DFD1C670"/>
    <w:rsid w:val="E7FA3985"/>
    <w:rsid w:val="E83740A4"/>
    <w:rsid w:val="E95D0177"/>
    <w:rsid w:val="EE75C5B6"/>
    <w:rsid w:val="EEFC8358"/>
    <w:rsid w:val="EFF97500"/>
    <w:rsid w:val="F7BBE3FE"/>
    <w:rsid w:val="F7F05D76"/>
    <w:rsid w:val="F7F68B76"/>
    <w:rsid w:val="F7FF3529"/>
    <w:rsid w:val="F959AEB5"/>
    <w:rsid w:val="F9FEEDC8"/>
    <w:rsid w:val="FC71712A"/>
    <w:rsid w:val="FDFBF15E"/>
    <w:rsid w:val="FDFC02BA"/>
    <w:rsid w:val="FDFE2992"/>
    <w:rsid w:val="FE0B8074"/>
    <w:rsid w:val="FEA7FFC2"/>
    <w:rsid w:val="FEFF1EAA"/>
    <w:rsid w:val="FF2BB376"/>
    <w:rsid w:val="FF7744FA"/>
    <w:rsid w:val="FFAD2282"/>
    <w:rsid w:val="FFB5CE9A"/>
    <w:rsid w:val="FFBA1884"/>
    <w:rsid w:val="FFCB5A46"/>
    <w:rsid w:val="FFF12D00"/>
    <w:rsid w:val="FFF3D47F"/>
    <w:rsid w:val="FFF5202E"/>
    <w:rsid w:val="FFFE31B1"/>
    <w:rsid w:val="FFFED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20" w:lineRule="exact"/>
    </w:pPr>
    <w:rPr>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none"/>
    </w:rPr>
  </w:style>
  <w:style w:type="character" w:customStyle="1" w:styleId="10">
    <w:name w:val="font41"/>
    <w:basedOn w:val="8"/>
    <w:qFormat/>
    <w:uiPriority w:val="0"/>
    <w:rPr>
      <w:rFonts w:hint="eastAsia" w:ascii="仿宋_GB2312" w:eastAsia="仿宋_GB2312" w:cs="仿宋_GB2312"/>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56</Characters>
  <Lines>0</Lines>
  <Paragraphs>0</Paragraphs>
  <TotalTime>0</TotalTime>
  <ScaleCrop>false</ScaleCrop>
  <LinksUpToDate>false</LinksUpToDate>
  <CharactersWithSpaces>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2023-08-04T18:53:00Z</dcterms:created>
  <dc:creator>gxxc</dc:creator>
  <cp:lastModifiedBy>gxxc</cp:lastModifiedBy>
  <dcterms:modified xsi:type="dcterms:W3CDTF">2025-02-13T11:41:52Z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AD620BEB615A46898B6ACD17609F4A2D_12</vt:lpwstr>
  </property>
  <property fmtid="{D5CDD505-2E9C-101B-9397-08002B2CF9AE}" pid="4" name="KSOTemplateDocerSaveRecord">
    <vt:lpwstr>eyJoZGlkIjoiN2NjNTAyMDQ2NmIyODk5NmMyYmE0ZTFkZmExMzAzMzYiLCJ1c2VySWQiOiIyNjYzNDk5NDUifQ==</vt:lpwstr>
  </property>
</Properties>
</file>