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1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center"/>
        <w:textAlignment w:val="auto"/>
        <w:rPr>
          <w:rFonts w:hint="default" w:eastAsia="方正小标宋简体" w:asciiTheme="minorHAnsi" w:hAnsiTheme="minorHAnsi" w:cstheme="minorBidi"/>
          <w:sz w:val="36"/>
          <w:szCs w:val="36"/>
          <w:highlight w:val="none"/>
          <w:lang w:val="en-US" w:eastAsia="zh-CN"/>
        </w:rPr>
      </w:pPr>
      <w:r>
        <w:rPr>
          <w:rFonts w:hint="default" w:eastAsia="方正小标宋简体" w:asciiTheme="minorHAnsi" w:hAnsiTheme="minorHAnsi" w:cstheme="minorBidi"/>
          <w:sz w:val="36"/>
          <w:szCs w:val="36"/>
          <w:highlight w:val="none"/>
          <w:lang w:val="en-US" w:eastAsia="zh-CN"/>
        </w:rPr>
        <w:t>通过验收的柳州市科技计划项目公示表</w:t>
      </w:r>
    </w:p>
    <w:tbl>
      <w:tblPr>
        <w:tblStyle w:val="7"/>
        <w:tblW w:w="102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3"/>
        <w:gridCol w:w="1505"/>
        <w:gridCol w:w="2332"/>
        <w:gridCol w:w="875"/>
        <w:gridCol w:w="1281"/>
        <w:gridCol w:w="1375"/>
        <w:gridCol w:w="1118"/>
        <w:gridCol w:w="12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tblHeader/>
          <w:jc w:val="center"/>
        </w:trPr>
        <w:tc>
          <w:tcPr>
            <w:tcW w:w="5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小标宋简体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小标宋简体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15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小标宋简体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小标宋简体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合同编号</w:t>
            </w:r>
          </w:p>
        </w:tc>
        <w:tc>
          <w:tcPr>
            <w:tcW w:w="23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小标宋简体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小标宋简体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8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小标宋简体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小标宋简体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项目负责人</w:t>
            </w:r>
          </w:p>
        </w:tc>
        <w:tc>
          <w:tcPr>
            <w:tcW w:w="12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小标宋简体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小标宋简体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承担单位</w:t>
            </w:r>
          </w:p>
        </w:tc>
        <w:tc>
          <w:tcPr>
            <w:tcW w:w="13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小标宋简体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小标宋简体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验收机构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小标宋简体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小标宋简体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拟定验收结论</w:t>
            </w:r>
          </w:p>
        </w:tc>
        <w:tc>
          <w:tcPr>
            <w:tcW w:w="12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小标宋简体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小标宋简体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验收日期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5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0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2022ABC0102</w:t>
            </w:r>
          </w:p>
        </w:tc>
        <w:tc>
          <w:tcPr>
            <w:tcW w:w="2332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新一代高效节能高原高寒多功能除雪设备关键技术创新及产品研发</w:t>
            </w:r>
          </w:p>
        </w:tc>
        <w:tc>
          <w:tcPr>
            <w:tcW w:w="87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李旭俊</w:t>
            </w:r>
          </w:p>
        </w:tc>
        <w:tc>
          <w:tcPr>
            <w:tcW w:w="1281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中国重汽集团柳州运力专用汽车有限公司</w:t>
            </w:r>
          </w:p>
        </w:tc>
        <w:tc>
          <w:tcPr>
            <w:tcW w:w="137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广西科技经济开发中心有限公司</w:t>
            </w:r>
          </w:p>
        </w:tc>
        <w:tc>
          <w:tcPr>
            <w:tcW w:w="111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通过验收</w:t>
            </w:r>
          </w:p>
        </w:tc>
        <w:tc>
          <w:tcPr>
            <w:tcW w:w="1287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2026年5月7日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5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50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2024AB0306C001</w:t>
            </w:r>
          </w:p>
        </w:tc>
        <w:tc>
          <w:tcPr>
            <w:tcW w:w="2332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基于星火链技术供应商关系管理系统的研究</w:t>
            </w:r>
          </w:p>
        </w:tc>
        <w:tc>
          <w:tcPr>
            <w:tcW w:w="87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梁倩</w:t>
            </w:r>
          </w:p>
        </w:tc>
        <w:tc>
          <w:tcPr>
            <w:tcW w:w="1281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广西七识数字科技有限公司</w:t>
            </w:r>
          </w:p>
        </w:tc>
        <w:tc>
          <w:tcPr>
            <w:tcW w:w="137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柳州市智能制造科技服务中心</w:t>
            </w:r>
          </w:p>
        </w:tc>
        <w:tc>
          <w:tcPr>
            <w:tcW w:w="111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通过验收</w:t>
            </w:r>
          </w:p>
        </w:tc>
        <w:tc>
          <w:tcPr>
            <w:tcW w:w="1287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2026年6月26日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5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50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2024AB0401A011</w:t>
            </w:r>
          </w:p>
        </w:tc>
        <w:tc>
          <w:tcPr>
            <w:tcW w:w="2332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（氧化）石墨烯改性发泡聚丙烯在汽车轻量化中的应用研究</w:t>
            </w:r>
          </w:p>
        </w:tc>
        <w:tc>
          <w:tcPr>
            <w:tcW w:w="87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陈俊</w:t>
            </w:r>
          </w:p>
        </w:tc>
        <w:tc>
          <w:tcPr>
            <w:tcW w:w="1281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柳州炜林纳新材料科技有限责任公司</w:t>
            </w:r>
          </w:p>
        </w:tc>
        <w:tc>
          <w:tcPr>
            <w:tcW w:w="137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柳州市科学技术情报研究所</w:t>
            </w:r>
          </w:p>
        </w:tc>
        <w:tc>
          <w:tcPr>
            <w:tcW w:w="111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通过验收</w:t>
            </w:r>
          </w:p>
        </w:tc>
        <w:tc>
          <w:tcPr>
            <w:tcW w:w="1287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2026年6月24日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5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50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2022JRJ0102</w:t>
            </w:r>
          </w:p>
        </w:tc>
        <w:tc>
          <w:tcPr>
            <w:tcW w:w="2332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广西商用车低碳智联创新中心建设</w:t>
            </w:r>
          </w:p>
        </w:tc>
        <w:tc>
          <w:tcPr>
            <w:tcW w:w="87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许恩永</w:t>
            </w:r>
          </w:p>
        </w:tc>
        <w:tc>
          <w:tcPr>
            <w:tcW w:w="1281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东风柳州汽车有限公司、广西科技大学</w:t>
            </w:r>
          </w:p>
        </w:tc>
        <w:tc>
          <w:tcPr>
            <w:tcW w:w="137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广西科技经济开发中心有限公司</w:t>
            </w:r>
          </w:p>
        </w:tc>
        <w:tc>
          <w:tcPr>
            <w:tcW w:w="111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通过验收</w:t>
            </w:r>
          </w:p>
        </w:tc>
        <w:tc>
          <w:tcPr>
            <w:tcW w:w="1287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2026年3月25日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5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50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2022JRZ0101</w:t>
            </w:r>
          </w:p>
        </w:tc>
        <w:tc>
          <w:tcPr>
            <w:tcW w:w="2332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磁场辅助汽车用异种铝合金激光焊接接头组织及力学性能的研究</w:t>
            </w:r>
          </w:p>
        </w:tc>
        <w:tc>
          <w:tcPr>
            <w:tcW w:w="87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崔书婉</w:t>
            </w:r>
          </w:p>
        </w:tc>
        <w:tc>
          <w:tcPr>
            <w:tcW w:w="1281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广西科技大学</w:t>
            </w:r>
          </w:p>
        </w:tc>
        <w:tc>
          <w:tcPr>
            <w:tcW w:w="137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广西科技经济开发中心有限公司</w:t>
            </w:r>
          </w:p>
        </w:tc>
        <w:tc>
          <w:tcPr>
            <w:tcW w:w="111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通过验收</w:t>
            </w:r>
          </w:p>
        </w:tc>
        <w:tc>
          <w:tcPr>
            <w:tcW w:w="1287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2026年3月25日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5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50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2023PRJ0102</w:t>
            </w:r>
          </w:p>
        </w:tc>
        <w:tc>
          <w:tcPr>
            <w:tcW w:w="2332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新能源汽车动力电池激光复合加工与连接创新平台</w:t>
            </w:r>
          </w:p>
        </w:tc>
        <w:tc>
          <w:tcPr>
            <w:tcW w:w="87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陶凯</w:t>
            </w:r>
          </w:p>
        </w:tc>
        <w:tc>
          <w:tcPr>
            <w:tcW w:w="1281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柳州宏德激光科技有限公司、湖南大学、广西科技大学</w:t>
            </w:r>
          </w:p>
        </w:tc>
        <w:tc>
          <w:tcPr>
            <w:tcW w:w="137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柳州市科学技术情报研究所</w:t>
            </w:r>
          </w:p>
        </w:tc>
        <w:tc>
          <w:tcPr>
            <w:tcW w:w="111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通过验收</w:t>
            </w:r>
          </w:p>
        </w:tc>
        <w:tc>
          <w:tcPr>
            <w:tcW w:w="1287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2026年3月20日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5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50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2023PRJ0101</w:t>
            </w:r>
          </w:p>
        </w:tc>
        <w:tc>
          <w:tcPr>
            <w:tcW w:w="2332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广西工程机械低碳数智技术创新中心建设</w:t>
            </w:r>
          </w:p>
        </w:tc>
        <w:tc>
          <w:tcPr>
            <w:tcW w:w="87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赵明</w:t>
            </w:r>
          </w:p>
        </w:tc>
        <w:tc>
          <w:tcPr>
            <w:tcW w:w="1281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广西柳工机械股份有限公司、广西科技大学</w:t>
            </w:r>
          </w:p>
        </w:tc>
        <w:tc>
          <w:tcPr>
            <w:tcW w:w="137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柳州市科学技术情报研究所</w:t>
            </w:r>
          </w:p>
        </w:tc>
        <w:tc>
          <w:tcPr>
            <w:tcW w:w="111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通过验收</w:t>
            </w:r>
          </w:p>
        </w:tc>
        <w:tc>
          <w:tcPr>
            <w:tcW w:w="1287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2026年4月10日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5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50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2024SB0101A001</w:t>
            </w:r>
          </w:p>
        </w:tc>
        <w:tc>
          <w:tcPr>
            <w:tcW w:w="2332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零碳合成：电诱导大宗化学品的高价值转化研究</w:t>
            </w:r>
          </w:p>
        </w:tc>
        <w:tc>
          <w:tcPr>
            <w:tcW w:w="87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梁邢安</w:t>
            </w:r>
          </w:p>
        </w:tc>
        <w:tc>
          <w:tcPr>
            <w:tcW w:w="1281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柳州职业技术大学</w:t>
            </w:r>
          </w:p>
        </w:tc>
        <w:tc>
          <w:tcPr>
            <w:tcW w:w="137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柳州市科学技术情报研究所</w:t>
            </w:r>
          </w:p>
        </w:tc>
        <w:tc>
          <w:tcPr>
            <w:tcW w:w="111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通过验收</w:t>
            </w:r>
          </w:p>
        </w:tc>
        <w:tc>
          <w:tcPr>
            <w:tcW w:w="1287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2026年7月7日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5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50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2024SB0101C001</w:t>
            </w:r>
          </w:p>
        </w:tc>
        <w:tc>
          <w:tcPr>
            <w:tcW w:w="2332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生物分级构造材料性能及应用技术攻关</w:t>
            </w:r>
          </w:p>
        </w:tc>
        <w:tc>
          <w:tcPr>
            <w:tcW w:w="87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杨大龙</w:t>
            </w:r>
          </w:p>
        </w:tc>
        <w:tc>
          <w:tcPr>
            <w:tcW w:w="1281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柳州职业技术大学</w:t>
            </w:r>
          </w:p>
        </w:tc>
        <w:tc>
          <w:tcPr>
            <w:tcW w:w="137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柳州市科学技术情报研究所</w:t>
            </w:r>
          </w:p>
        </w:tc>
        <w:tc>
          <w:tcPr>
            <w:tcW w:w="111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通过验收</w:t>
            </w:r>
          </w:p>
        </w:tc>
        <w:tc>
          <w:tcPr>
            <w:tcW w:w="1287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2026年7月7日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52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50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2024YB0101A007</w:t>
            </w:r>
          </w:p>
        </w:tc>
        <w:tc>
          <w:tcPr>
            <w:tcW w:w="2332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芳香烃受体AhR通过调控miR-150-5p促进前列腺癌细胞铁死亡的分子机制研究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7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于净松</w:t>
            </w:r>
          </w:p>
        </w:tc>
        <w:tc>
          <w:tcPr>
            <w:tcW w:w="1281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柳州市人民医院</w:t>
            </w:r>
          </w:p>
        </w:tc>
        <w:tc>
          <w:tcPr>
            <w:tcW w:w="1375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广西科技经济开发中心有限公司</w:t>
            </w:r>
          </w:p>
        </w:tc>
        <w:tc>
          <w:tcPr>
            <w:tcW w:w="111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通过验收</w:t>
            </w:r>
          </w:p>
        </w:tc>
        <w:tc>
          <w:tcPr>
            <w:tcW w:w="1287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6年5月7日</w:t>
            </w:r>
            <w:bookmarkStart w:id="0" w:name="_GoBack"/>
            <w:bookmarkEnd w:id="0"/>
          </w:p>
        </w:tc>
      </w:tr>
    </w:tbl>
    <w:p>
      <w:pPr>
        <w:pStyle w:val="2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>
      <w:pPr>
        <w:pStyle w:val="2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/>
    <w:sectPr>
      <w:footerReference r:id="rId3" w:type="default"/>
      <w:pgSz w:w="11906" w:h="16838"/>
      <w:pgMar w:top="2098" w:right="1417" w:bottom="1984" w:left="1531" w:header="851" w:footer="992" w:gutter="0"/>
      <w:pgNumType w:fmt="decimal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I3YjMzYTQ4MTFmOTBkZjlhM2YzMWRhMmUyNWNhZWUifQ=="/>
  </w:docVars>
  <w:rsids>
    <w:rsidRoot w:val="AF553F35"/>
    <w:rsid w:val="02A429BD"/>
    <w:rsid w:val="05A21435"/>
    <w:rsid w:val="064F0ED5"/>
    <w:rsid w:val="0B3FB26A"/>
    <w:rsid w:val="0B711B46"/>
    <w:rsid w:val="0B7849E6"/>
    <w:rsid w:val="0BAE1166"/>
    <w:rsid w:val="0CAF10DB"/>
    <w:rsid w:val="197561E4"/>
    <w:rsid w:val="216FA847"/>
    <w:rsid w:val="248D4C07"/>
    <w:rsid w:val="256B319A"/>
    <w:rsid w:val="28BDCFD4"/>
    <w:rsid w:val="2A9F38E6"/>
    <w:rsid w:val="2C097B1B"/>
    <w:rsid w:val="2E9E0F15"/>
    <w:rsid w:val="2EFB04CB"/>
    <w:rsid w:val="37EF049A"/>
    <w:rsid w:val="3B2A4A8F"/>
    <w:rsid w:val="3D151620"/>
    <w:rsid w:val="3D280646"/>
    <w:rsid w:val="3E7F3331"/>
    <w:rsid w:val="3EFF2C68"/>
    <w:rsid w:val="3F5EC1E1"/>
    <w:rsid w:val="3F77C874"/>
    <w:rsid w:val="3FF9B586"/>
    <w:rsid w:val="43FF7075"/>
    <w:rsid w:val="44624857"/>
    <w:rsid w:val="48270D4B"/>
    <w:rsid w:val="4F5B8E73"/>
    <w:rsid w:val="53FE4BE4"/>
    <w:rsid w:val="55F7D943"/>
    <w:rsid w:val="57DFEA7F"/>
    <w:rsid w:val="589F23F0"/>
    <w:rsid w:val="597FBA04"/>
    <w:rsid w:val="5B57504B"/>
    <w:rsid w:val="5BAC4B29"/>
    <w:rsid w:val="5BFFC847"/>
    <w:rsid w:val="5D1D4B08"/>
    <w:rsid w:val="5DDF68C6"/>
    <w:rsid w:val="5EEFE909"/>
    <w:rsid w:val="5EFD41B2"/>
    <w:rsid w:val="5EFFB37D"/>
    <w:rsid w:val="5F3951ED"/>
    <w:rsid w:val="5FEC3A95"/>
    <w:rsid w:val="64370110"/>
    <w:rsid w:val="67BF62FC"/>
    <w:rsid w:val="6AFD36E5"/>
    <w:rsid w:val="6D79D406"/>
    <w:rsid w:val="6DFFE3E1"/>
    <w:rsid w:val="6EFF0DB7"/>
    <w:rsid w:val="6F41524A"/>
    <w:rsid w:val="6F75BC6D"/>
    <w:rsid w:val="6FBD3CD6"/>
    <w:rsid w:val="6FE22BC9"/>
    <w:rsid w:val="6FE91DE7"/>
    <w:rsid w:val="6FED4C18"/>
    <w:rsid w:val="6FF79496"/>
    <w:rsid w:val="712815B5"/>
    <w:rsid w:val="713D663A"/>
    <w:rsid w:val="72A44E26"/>
    <w:rsid w:val="72BA90AC"/>
    <w:rsid w:val="76206C56"/>
    <w:rsid w:val="77CE7F0B"/>
    <w:rsid w:val="77FB59C4"/>
    <w:rsid w:val="79DF7521"/>
    <w:rsid w:val="79EBB156"/>
    <w:rsid w:val="7A4B29B6"/>
    <w:rsid w:val="7A5E1AFB"/>
    <w:rsid w:val="7AF79CCB"/>
    <w:rsid w:val="7BCB32F6"/>
    <w:rsid w:val="7BFABF8B"/>
    <w:rsid w:val="7BFFBE73"/>
    <w:rsid w:val="7C855A65"/>
    <w:rsid w:val="7CFFE009"/>
    <w:rsid w:val="7DFE6BC9"/>
    <w:rsid w:val="7DFEE1B7"/>
    <w:rsid w:val="7E9F0B0E"/>
    <w:rsid w:val="7EDE74E2"/>
    <w:rsid w:val="7EE6698C"/>
    <w:rsid w:val="7EF4F1F9"/>
    <w:rsid w:val="7EFD3B28"/>
    <w:rsid w:val="7FB956F4"/>
    <w:rsid w:val="7FCFD18A"/>
    <w:rsid w:val="937F1CCF"/>
    <w:rsid w:val="9DB74239"/>
    <w:rsid w:val="A7B62427"/>
    <w:rsid w:val="ADEF3FB9"/>
    <w:rsid w:val="AF553F35"/>
    <w:rsid w:val="AFEFDB2A"/>
    <w:rsid w:val="B1DCD201"/>
    <w:rsid w:val="B7FD0546"/>
    <w:rsid w:val="BBBF5A81"/>
    <w:rsid w:val="BEFBA66F"/>
    <w:rsid w:val="BF7B85CB"/>
    <w:rsid w:val="BF7B8B8F"/>
    <w:rsid w:val="BFB6A569"/>
    <w:rsid w:val="BFEBFB64"/>
    <w:rsid w:val="BFFF4D40"/>
    <w:rsid w:val="C7FF0C17"/>
    <w:rsid w:val="C9F5A9EE"/>
    <w:rsid w:val="CBFDF769"/>
    <w:rsid w:val="CF7B3D2D"/>
    <w:rsid w:val="CF7EBA2E"/>
    <w:rsid w:val="D36F9806"/>
    <w:rsid w:val="D67F0223"/>
    <w:rsid w:val="DAFF9C6D"/>
    <w:rsid w:val="DBEF8BC8"/>
    <w:rsid w:val="DDF716CA"/>
    <w:rsid w:val="DEEFF10A"/>
    <w:rsid w:val="DFD1C670"/>
    <w:rsid w:val="E7FA3985"/>
    <w:rsid w:val="E83740A4"/>
    <w:rsid w:val="E95D0177"/>
    <w:rsid w:val="EE75C5B6"/>
    <w:rsid w:val="EEFC8358"/>
    <w:rsid w:val="EFF97500"/>
    <w:rsid w:val="F7A731FA"/>
    <w:rsid w:val="F7BBE3FE"/>
    <w:rsid w:val="F7F05D76"/>
    <w:rsid w:val="F7F68B76"/>
    <w:rsid w:val="F7FF3529"/>
    <w:rsid w:val="F9FEEDC8"/>
    <w:rsid w:val="FA48AA54"/>
    <w:rsid w:val="FC71712A"/>
    <w:rsid w:val="FD3CA178"/>
    <w:rsid w:val="FDBFE14C"/>
    <w:rsid w:val="FDFBF15E"/>
    <w:rsid w:val="FDFC02BA"/>
    <w:rsid w:val="FDFE2992"/>
    <w:rsid w:val="FE0B8074"/>
    <w:rsid w:val="FEA7FFC2"/>
    <w:rsid w:val="FEFF1EAA"/>
    <w:rsid w:val="FF2BB376"/>
    <w:rsid w:val="FF7744FA"/>
    <w:rsid w:val="FFAD2282"/>
    <w:rsid w:val="FFAFA22C"/>
    <w:rsid w:val="FFB5CE9A"/>
    <w:rsid w:val="FFBA1884"/>
    <w:rsid w:val="FFCB5A46"/>
    <w:rsid w:val="FFF12D00"/>
    <w:rsid w:val="FFF3D47F"/>
    <w:rsid w:val="FFF5202E"/>
    <w:rsid w:val="FFFE31B1"/>
    <w:rsid w:val="FFFEDEDD"/>
    <w:rsid w:val="FFFF5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420" w:lineRule="exact"/>
    </w:pPr>
    <w:rPr>
      <w:sz w:val="24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font71"/>
    <w:basedOn w:val="8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0">
    <w:name w:val="font41"/>
    <w:basedOn w:val="8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1">
    <w:name w:val="font3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2">
    <w:name w:val="font0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278</Words>
  <Characters>340</Characters>
  <Lines>0</Lines>
  <Paragraphs>0</Paragraphs>
  <TotalTime>1</TotalTime>
  <ScaleCrop>false</ScaleCrop>
  <LinksUpToDate>false</LinksUpToDate>
  <CharactersWithSpaces>340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2023-08-09T18:53:00Z</dcterms:created>
  <dc:creator>gxxc</dc:creator>
  <cp:lastModifiedBy>WPS_1649849549</cp:lastModifiedBy>
  <cp:lastPrinted>2025-03-21T10:00:00Z</cp:lastPrinted>
  <dcterms:modified xsi:type="dcterms:W3CDTF">2026-08-19T10:18:56Z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  <property fmtid="{D5CDD505-2E9C-101B-9397-08002B2CF9AE}" pid="3" name="ICV">
    <vt:lpwstr>D1F93CFE37F140A192C908CF38820F94_13</vt:lpwstr>
  </property>
  <property fmtid="{D5CDD505-2E9C-101B-9397-08002B2CF9AE}" pid="4" name="KSOTemplateDocerSaveRecord">
    <vt:lpwstr>eyJoZGlkIjoiMDZmYWY1ZTg3N2Y1Y2Q3NjcyYTEwMTgwZDA4NGZlNjEiLCJ1c2VySWQiOiIxMzU1NDU0NjI4In0=</vt:lpwstr>
  </property>
</Properties>
</file>