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黑体" w:cs="Times New Roman"/>
          <w:sz w:val="32"/>
          <w:szCs w:val="32"/>
          <w:highlight w:val="none"/>
          <w:lang w:eastAsia="zh-CN"/>
        </w:rPr>
        <w:t>附件</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eastAsia="方正小标宋简体" w:asciiTheme="minorHAnsi" w:hAnsiTheme="minorHAnsi" w:cstheme="minorBidi"/>
          <w:sz w:val="36"/>
          <w:szCs w:val="36"/>
          <w:highlight w:val="none"/>
          <w:lang w:val="en-US" w:eastAsia="zh-CN"/>
        </w:rPr>
      </w:pPr>
      <w:bookmarkStart w:id="0" w:name="_GoBack"/>
      <w:r>
        <w:rPr>
          <w:rFonts w:hint="default" w:eastAsia="方正小标宋简体" w:asciiTheme="minorHAnsi" w:hAnsiTheme="minorHAnsi" w:cstheme="minorBidi"/>
          <w:sz w:val="36"/>
          <w:szCs w:val="36"/>
          <w:highlight w:val="none"/>
          <w:lang w:val="en-US" w:eastAsia="zh-CN"/>
        </w:rPr>
        <w:t>通过验收的柳州市科技计划项目公示表</w:t>
      </w:r>
      <w:bookmarkEnd w:id="0"/>
    </w:p>
    <w:tbl>
      <w:tblPr>
        <w:tblStyle w:val="7"/>
        <w:tblW w:w="10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05"/>
        <w:gridCol w:w="2332"/>
        <w:gridCol w:w="875"/>
        <w:gridCol w:w="1281"/>
        <w:gridCol w:w="1375"/>
        <w:gridCol w:w="1118"/>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序号</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合同编号</w:t>
            </w:r>
          </w:p>
        </w:tc>
        <w:tc>
          <w:tcPr>
            <w:tcW w:w="23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项目名称</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项目负责人</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承担单位</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验收机构</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拟定验收结论</w:t>
            </w:r>
          </w:p>
        </w:tc>
        <w:tc>
          <w:tcPr>
            <w:tcW w:w="128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2021CAA0101</w:t>
            </w:r>
          </w:p>
        </w:tc>
        <w:tc>
          <w:tcPr>
            <w:tcW w:w="2332" w:type="dxa"/>
            <w:noWrap w:val="0"/>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基于5GNR-V2X的智能网联汽车高速试验跑道系统建设及关键技术研发</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展新</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东风柳州汽车有限公司</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柳州市智能制造科技服务中心</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2025年4月29日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2022ABB0101</w:t>
            </w:r>
          </w:p>
        </w:tc>
        <w:tc>
          <w:tcPr>
            <w:tcW w:w="2332" w:type="dxa"/>
            <w:noWrap w:val="0"/>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基于多元材料超轻量化车身及底盘关键技术研发及成果转化</w:t>
            </w:r>
          </w:p>
        </w:tc>
        <w:tc>
          <w:tcPr>
            <w:tcW w:w="875"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李德光</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东风柳州汽车有限公司</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2025年5月9日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2022ABC0103</w:t>
            </w:r>
          </w:p>
        </w:tc>
        <w:tc>
          <w:tcPr>
            <w:tcW w:w="2332" w:type="dxa"/>
            <w:noWrap w:val="0"/>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40吨级大型装载机混合动力传动系统高承载和节能技术突破与应用</w:t>
            </w:r>
          </w:p>
        </w:tc>
        <w:tc>
          <w:tcPr>
            <w:tcW w:w="875" w:type="dxa"/>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张寒羽</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柳工柳州传动件有限公司</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2025年3月21日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2022AAB0102</w:t>
            </w:r>
          </w:p>
        </w:tc>
        <w:tc>
          <w:tcPr>
            <w:tcW w:w="2332" w:type="dxa"/>
            <w:noWrap w:val="0"/>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工程机械自动换挡技术研究与智能化制造</w:t>
            </w:r>
          </w:p>
        </w:tc>
        <w:tc>
          <w:tcPr>
            <w:tcW w:w="875" w:type="dxa"/>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陈素姣</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柳工柳州传动件有限公司</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2025年3月6日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2022AAC0101</w:t>
            </w:r>
          </w:p>
        </w:tc>
        <w:tc>
          <w:tcPr>
            <w:tcW w:w="2332" w:type="dxa"/>
            <w:noWrap w:val="0"/>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电隔离预应力锚固体系及智能监测关键技术研发</w:t>
            </w:r>
          </w:p>
        </w:tc>
        <w:tc>
          <w:tcPr>
            <w:tcW w:w="875" w:type="dxa"/>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左海宁</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柳州欧维姆机械股份有限公司</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2025年3月14日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w:t>
            </w:r>
          </w:p>
        </w:tc>
        <w:tc>
          <w:tcPr>
            <w:tcW w:w="150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2022CAC0115</w:t>
            </w:r>
          </w:p>
        </w:tc>
        <w:tc>
          <w:tcPr>
            <w:tcW w:w="2332" w:type="dxa"/>
            <w:noWrap w:val="0"/>
            <w:vAlign w:val="center"/>
          </w:tcPr>
          <w:p>
            <w:pPr>
              <w:jc w:val="both"/>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孕酮受体复合物介导的子宫内膜蜕膜化在胚胎植入及妊娠维持中的具体作用及机制研究</w:t>
            </w:r>
          </w:p>
        </w:tc>
        <w:tc>
          <w:tcPr>
            <w:tcW w:w="87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黄品秀</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柳州市妇幼保健院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2025年3月21日</w:t>
            </w:r>
          </w:p>
        </w:tc>
      </w:tr>
    </w:tbl>
    <w:p>
      <w:pPr>
        <w:pStyle w:val="2"/>
        <w:rPr>
          <w:rFonts w:hint="default" w:ascii="Times New Roman" w:hAnsi="Times New Roman" w:eastAsia="黑体" w:cs="Times New Roman"/>
          <w:sz w:val="32"/>
          <w:szCs w:val="32"/>
          <w:highlight w:val="none"/>
        </w:rPr>
      </w:pPr>
    </w:p>
    <w:p>
      <w:pPr>
        <w:pStyle w:val="2"/>
        <w:rPr>
          <w:rFonts w:hint="default" w:ascii="Times New Roman" w:hAnsi="Times New Roman" w:eastAsia="黑体" w:cs="Times New Roman"/>
          <w:sz w:val="32"/>
          <w:szCs w:val="32"/>
          <w:highlight w:val="none"/>
        </w:rPr>
      </w:pPr>
    </w:p>
    <w:p/>
    <w:sectPr>
      <w:footerReference r:id="rId3" w:type="default"/>
      <w:pgSz w:w="11906" w:h="16838"/>
      <w:pgMar w:top="2098" w:right="1417" w:bottom="1984" w:left="1531"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YjMzYTQ4MTFmOTBkZjlhM2YzMWRhMmUyNWNhZWUifQ=="/>
  </w:docVars>
  <w:rsids>
    <w:rsidRoot w:val="AF553F35"/>
    <w:rsid w:val="02A429BD"/>
    <w:rsid w:val="05A21435"/>
    <w:rsid w:val="0B3FB26A"/>
    <w:rsid w:val="0B711B46"/>
    <w:rsid w:val="0BAE1166"/>
    <w:rsid w:val="0CAF10DB"/>
    <w:rsid w:val="216FA847"/>
    <w:rsid w:val="28BDCFD4"/>
    <w:rsid w:val="2A9F38E6"/>
    <w:rsid w:val="2EFB04CB"/>
    <w:rsid w:val="37EF049A"/>
    <w:rsid w:val="3D151620"/>
    <w:rsid w:val="3E7F3331"/>
    <w:rsid w:val="3EFF2C68"/>
    <w:rsid w:val="3F5EC1E1"/>
    <w:rsid w:val="3F77C874"/>
    <w:rsid w:val="3FF9B586"/>
    <w:rsid w:val="43FF7075"/>
    <w:rsid w:val="44624857"/>
    <w:rsid w:val="4F5B8E73"/>
    <w:rsid w:val="53FE4BE4"/>
    <w:rsid w:val="55F7D943"/>
    <w:rsid w:val="57DFEA7F"/>
    <w:rsid w:val="589F23F0"/>
    <w:rsid w:val="597FBA04"/>
    <w:rsid w:val="5BFFC847"/>
    <w:rsid w:val="5D1D4B08"/>
    <w:rsid w:val="5DDF68C6"/>
    <w:rsid w:val="5EEFE909"/>
    <w:rsid w:val="5EFD41B2"/>
    <w:rsid w:val="5EFFB37D"/>
    <w:rsid w:val="5F3951ED"/>
    <w:rsid w:val="5FEC3A95"/>
    <w:rsid w:val="64370110"/>
    <w:rsid w:val="67BF62FC"/>
    <w:rsid w:val="6AFD36E5"/>
    <w:rsid w:val="6D79D406"/>
    <w:rsid w:val="6DFFE3E1"/>
    <w:rsid w:val="6EFF0DB7"/>
    <w:rsid w:val="6F41524A"/>
    <w:rsid w:val="6F75BC6D"/>
    <w:rsid w:val="6FBD3CD6"/>
    <w:rsid w:val="6FE22BC9"/>
    <w:rsid w:val="6FE91DE7"/>
    <w:rsid w:val="6FED4C18"/>
    <w:rsid w:val="6FF79496"/>
    <w:rsid w:val="712815B5"/>
    <w:rsid w:val="72A44E26"/>
    <w:rsid w:val="76206C56"/>
    <w:rsid w:val="77CE7F0B"/>
    <w:rsid w:val="77FB59C4"/>
    <w:rsid w:val="79DF7521"/>
    <w:rsid w:val="79EBB156"/>
    <w:rsid w:val="7AF79CCB"/>
    <w:rsid w:val="7BCB32F6"/>
    <w:rsid w:val="7BFABF8B"/>
    <w:rsid w:val="7BFFBE73"/>
    <w:rsid w:val="7C855A65"/>
    <w:rsid w:val="7CFFE009"/>
    <w:rsid w:val="7DFE6BC9"/>
    <w:rsid w:val="7DFEE1B7"/>
    <w:rsid w:val="7E9F0B0E"/>
    <w:rsid w:val="7EDE74E2"/>
    <w:rsid w:val="7EF4F1F9"/>
    <w:rsid w:val="7EFD3B28"/>
    <w:rsid w:val="7FB956F4"/>
    <w:rsid w:val="7FCFD18A"/>
    <w:rsid w:val="937F1CCF"/>
    <w:rsid w:val="9DB74239"/>
    <w:rsid w:val="A7B62427"/>
    <w:rsid w:val="ADEF3FB9"/>
    <w:rsid w:val="AF553F35"/>
    <w:rsid w:val="AFEFDB2A"/>
    <w:rsid w:val="B7FD0546"/>
    <w:rsid w:val="BBBF5A81"/>
    <w:rsid w:val="BEFBA66F"/>
    <w:rsid w:val="BF7B85CB"/>
    <w:rsid w:val="BF7B8B8F"/>
    <w:rsid w:val="BFB6A569"/>
    <w:rsid w:val="BFEBFB64"/>
    <w:rsid w:val="BFFF4D40"/>
    <w:rsid w:val="C7FF0C17"/>
    <w:rsid w:val="C9F5A9EE"/>
    <w:rsid w:val="CBFDF769"/>
    <w:rsid w:val="CF7B3D2D"/>
    <w:rsid w:val="CF7EBA2E"/>
    <w:rsid w:val="D36F9806"/>
    <w:rsid w:val="D67F0223"/>
    <w:rsid w:val="DAFF9C6D"/>
    <w:rsid w:val="DBEF8BC8"/>
    <w:rsid w:val="DDF716CA"/>
    <w:rsid w:val="DEEFF10A"/>
    <w:rsid w:val="DFD1C670"/>
    <w:rsid w:val="E7FA3985"/>
    <w:rsid w:val="E83740A4"/>
    <w:rsid w:val="E95D0177"/>
    <w:rsid w:val="EE75C5B6"/>
    <w:rsid w:val="EEFC8358"/>
    <w:rsid w:val="EFF97500"/>
    <w:rsid w:val="F7BBE3FE"/>
    <w:rsid w:val="F7F05D76"/>
    <w:rsid w:val="F7F68B76"/>
    <w:rsid w:val="F7FF3529"/>
    <w:rsid w:val="F9FEEDC8"/>
    <w:rsid w:val="FA48AA54"/>
    <w:rsid w:val="FC71712A"/>
    <w:rsid w:val="FD3CA178"/>
    <w:rsid w:val="FDBFE14C"/>
    <w:rsid w:val="FDFBF15E"/>
    <w:rsid w:val="FDFC02BA"/>
    <w:rsid w:val="FDFE2992"/>
    <w:rsid w:val="FE0B8074"/>
    <w:rsid w:val="FEA7FFC2"/>
    <w:rsid w:val="FEFF1EAA"/>
    <w:rsid w:val="FF2BB376"/>
    <w:rsid w:val="FF7744FA"/>
    <w:rsid w:val="FFAD2282"/>
    <w:rsid w:val="FFAFA22C"/>
    <w:rsid w:val="FFB5CE9A"/>
    <w:rsid w:val="FFBA1884"/>
    <w:rsid w:val="FFCB5A46"/>
    <w:rsid w:val="FFF12D00"/>
    <w:rsid w:val="FFF3D47F"/>
    <w:rsid w:val="FFF5202E"/>
    <w:rsid w:val="FFFE31B1"/>
    <w:rsid w:val="FFFEDEDD"/>
    <w:rsid w:val="FFFF5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20" w:lineRule="exact"/>
    </w:pPr>
    <w:rPr>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71"/>
    <w:basedOn w:val="8"/>
    <w:qFormat/>
    <w:uiPriority w:val="0"/>
    <w:rPr>
      <w:rFonts w:hint="eastAsia" w:ascii="宋体" w:hAnsi="宋体" w:eastAsia="宋体" w:cs="宋体"/>
      <w:color w:val="000000"/>
      <w:sz w:val="21"/>
      <w:szCs w:val="21"/>
      <w:u w:val="none"/>
    </w:rPr>
  </w:style>
  <w:style w:type="character" w:customStyle="1" w:styleId="10">
    <w:name w:val="font41"/>
    <w:basedOn w:val="8"/>
    <w:qFormat/>
    <w:uiPriority w:val="0"/>
    <w:rPr>
      <w:rFonts w:hint="eastAsia" w:ascii="仿宋_GB2312" w:eastAsia="仿宋_GB2312" w:cs="仿宋_GB2312"/>
      <w:color w:val="000000"/>
      <w:sz w:val="24"/>
      <w:szCs w:val="24"/>
      <w:u w:val="none"/>
    </w:rPr>
  </w:style>
  <w:style w:type="character" w:customStyle="1" w:styleId="11">
    <w:name w:val="font31"/>
    <w:basedOn w:val="8"/>
    <w:qFormat/>
    <w:uiPriority w:val="0"/>
    <w:rPr>
      <w:rFonts w:hint="default" w:ascii="Times New Roman" w:hAnsi="Times New Roman" w:cs="Times New Roman"/>
      <w:color w:val="000000"/>
      <w:sz w:val="24"/>
      <w:szCs w:val="24"/>
      <w:u w:val="none"/>
    </w:rPr>
  </w:style>
  <w:style w:type="character" w:customStyle="1" w:styleId="12">
    <w:name w:val="font0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926</Words>
  <Characters>1098</Characters>
  <Lines>0</Lines>
  <Paragraphs>0</Paragraphs>
  <TotalTime>1</TotalTime>
  <ScaleCrop>false</ScaleCrop>
  <LinksUpToDate>false</LinksUpToDate>
  <CharactersWithSpaces>1217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2023-08-08T02:53:00Z</dcterms:created>
  <dc:creator>gxxc</dc:creator>
  <cp:lastModifiedBy>gxxc</cp:lastModifiedBy>
  <cp:lastPrinted>2025-03-19T18:00:00Z</cp:lastPrinted>
  <dcterms:modified xsi:type="dcterms:W3CDTF">2025-06-23T11:18:56Z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D1F93CFE37F140A192C908CF38820F94_13</vt:lpwstr>
  </property>
  <property fmtid="{D5CDD505-2E9C-101B-9397-08002B2CF9AE}" pid="4" name="KSOTemplateDocerSaveRecord">
    <vt:lpwstr>eyJoZGlkIjoiM2Y0NWE4YTc2YTgyYjU1NjdkNTUyZjdkZmNjYTcxYjYiLCJ1c2VySWQiOiI0NDU5MDg2NTUifQ==</vt:lpwstr>
  </property>
</Properties>
</file>