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sz w:val="44"/>
          <w:szCs w:val="44"/>
          <w:shd w:val="clear" w:fill="FFFFFF"/>
          <w:lang w:val="en-US" w:eastAsia="zh-CN"/>
        </w:rPr>
        <w:t>柳州市已结题科技项目实地核查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sz w:val="44"/>
          <w:szCs w:val="44"/>
          <w:shd w:val="clear" w:fill="FFFFFF"/>
          <w:lang w:val="en-US" w:eastAsia="zh-CN"/>
        </w:rPr>
        <w:t>名单</w:t>
      </w:r>
    </w:p>
    <w:tbl>
      <w:tblPr>
        <w:tblStyle w:val="2"/>
        <w:tblW w:w="133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950"/>
        <w:gridCol w:w="1815"/>
        <w:gridCol w:w="5507"/>
        <w:gridCol w:w="26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验收时间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合同编号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2016.3.27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2010030732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胆红素浓度对婴幼儿听力影响临床监测及早期干预研究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2016.7.1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2009021522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新生儿眼病筛查及指导临床早期干预治疗的研究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2016.9.9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2009021208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水分胁迫对融安金桔果实发育影响研究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融安县农业技术推广中心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2016.9.28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2013G020404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柳江县“一村一品”科技服务平台建设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柳江县科学技术情报研究所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2016.9.28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2013G020402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柳州市汽车及零部件企业技术转移服务创新驿站建设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柳州市技术交易中心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2017.8.31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2014J030421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低出生体重儿维生素D水平及维生素D受体基因多态性分析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2017.9.6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2013J030412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不同放化综合治疗模式治疗中晚期鼻咽癌的临床研究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柳州市工人医院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2017.9.8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2014J030410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基底硬膜切开渐序减压+血管隧道技术在重型颅脑损伤减压术中研究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2017.9.29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2014J030409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超声声速匹配技术评价肝纤维化临床研究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2017.10.20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2013J030411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改良式Prolift前盆重建术的临床应用研究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柳州市工人医院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2017.3.9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2015E040202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γ-氨基丁酸发酵酸奶生产关键技术开发与产业化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广西科技大学，柳州市康小乐牛奶有限公司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2017.5.18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2009021103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三江县稻田生态养鱼技术升级示范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三江县畜牧水产兽医局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2017.7.26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20040223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象山红高接换种及育苗技术研究与示范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融水县水果生产办公室、融水县科技局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2017.9.29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2013E010407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融水香鸭无公害标准化生产技术研究与示范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三防镇人民政府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2017.10.31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2014E010701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融水县竹木产业化开发与示范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融水苗族自治县科学技术局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2017.9.19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2015D010503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鹿寨县科技企业孵化器建设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鹿寨县中小科技企业创业孵化基地管理服务中心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2017.9.29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2013B020406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吸油法兰全身自动焊接关键技术攻关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广西科技大学、柳州市贝铮达机械有限公司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2018.2.24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2015J030508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宫颈癌前病变及宫颈癌早期诊治相关的临床研究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柳州市工人医院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2018.11.23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2016G040202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加快实施创新驱动发展建设广西自主创新型城市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中国共产党柳州市委员会党校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2018.11.23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2016G040203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“新常态”下深化柳州市属国企改革的研究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中国共产党柳州市委员会党校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2019.2.25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2016G020216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不同宫腔灌注方法对反复种植失败患者妊娠结局影响的研究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2019.4.19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2016D010209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茶油中苯并芘的脱除及应用研究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2019.5.20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2016G010201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激光诱导击穿光谱技术快速检测茶叶有害金属含量的研究与应用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柳州职业技术学院、柳州市农业技术推广中心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2019.5.29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2015J030519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HIV/TB双重感染者基线CD4+T淋巴细胞水平与抗结核、抗病毒治疗疗效的关系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2019.6.5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2014J030407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脑卒中中西医结合救治方案的示范研究与应用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柳州市中医医院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2019.4.19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2016G050202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应用化学科普示范基地建设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2019.5.9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2009030301</w:t>
            </w:r>
          </w:p>
        </w:tc>
        <w:tc>
          <w:tcPr>
            <w:tcW w:w="5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柳州机场鸟类监测及鸟击防范与评估技术研究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</w:tr>
    </w:tbl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531" w:right="1361" w:bottom="1417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53306"/>
    <w:rsid w:val="058E243D"/>
    <w:rsid w:val="0ABE4F21"/>
    <w:rsid w:val="161943D2"/>
    <w:rsid w:val="18863B4C"/>
    <w:rsid w:val="1B500819"/>
    <w:rsid w:val="1C951FAF"/>
    <w:rsid w:val="1CD93C54"/>
    <w:rsid w:val="23AF7B62"/>
    <w:rsid w:val="282E4479"/>
    <w:rsid w:val="328F4A49"/>
    <w:rsid w:val="3358508D"/>
    <w:rsid w:val="3A1160AA"/>
    <w:rsid w:val="3C155095"/>
    <w:rsid w:val="3CC4106A"/>
    <w:rsid w:val="4003652F"/>
    <w:rsid w:val="40E53306"/>
    <w:rsid w:val="41D57EB5"/>
    <w:rsid w:val="46EA0799"/>
    <w:rsid w:val="4AF450E0"/>
    <w:rsid w:val="4DF87263"/>
    <w:rsid w:val="50682FA4"/>
    <w:rsid w:val="512F69D4"/>
    <w:rsid w:val="54D325E0"/>
    <w:rsid w:val="56CD06E2"/>
    <w:rsid w:val="602E6A18"/>
    <w:rsid w:val="616C2E25"/>
    <w:rsid w:val="63425A06"/>
    <w:rsid w:val="649D7B4A"/>
    <w:rsid w:val="65A14AED"/>
    <w:rsid w:val="67BF3744"/>
    <w:rsid w:val="6F9142F0"/>
    <w:rsid w:val="740E757E"/>
    <w:rsid w:val="797D4160"/>
    <w:rsid w:val="7A2E782C"/>
    <w:rsid w:val="7A5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2021-07-16T11:03:00Z</dcterms:created>
  <dc:creator>Administrator</dc:creator>
  <cp:lastModifiedBy>Administrator</cp:lastModifiedBy>
  <dcterms:modified xsi:type="dcterms:W3CDTF">2021-08-05T08:50:26Z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200623AB599F4074AF72A59295683DFA</vt:lpwstr>
  </property>
</Properties>
</file>