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textAlignment w:val="baseline"/>
        <w:rPr>
          <w:rFonts w:ascii="Times New Roman" w:hAnsi="Times New Roman" w:eastAsia="黑体"/>
          <w:b/>
          <w:sz w:val="52"/>
        </w:rPr>
      </w:pPr>
      <w:bookmarkStart w:id="0" w:name="_Hlk67046805"/>
    </w:p>
    <w:p>
      <w:pPr>
        <w:spacing w:line="600" w:lineRule="exact"/>
        <w:jc w:val="center"/>
        <w:textAlignment w:val="baseline"/>
        <w:rPr>
          <w:rFonts w:ascii="Times New Roman" w:hAnsi="Times New Roman" w:eastAsia="黑体"/>
          <w:b/>
          <w:sz w:val="52"/>
        </w:rPr>
      </w:pPr>
    </w:p>
    <w:p>
      <w:pPr>
        <w:spacing w:after="156" w:afterLines="50"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广西重点企业科技信息征集表</w:t>
      </w:r>
    </w:p>
    <w:p>
      <w:pPr>
        <w:jc w:val="center"/>
        <w:textAlignment w:val="baseline"/>
        <w:rPr>
          <w:rFonts w:ascii="Times New Roman" w:hAnsi="Times New Roman"/>
          <w:sz w:val="48"/>
        </w:rPr>
      </w:pPr>
      <w:bookmarkStart w:id="1" w:name="_GoBack"/>
      <w:bookmarkEnd w:id="1"/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sz w:val="48"/>
        </w:rPr>
      </w:pP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</w:rPr>
      </w:pP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30"/>
          <w:sz w:val="32"/>
          <w:szCs w:val="32"/>
        </w:rPr>
        <w:t>企业名称：</w:t>
      </w:r>
      <w:r>
        <w:rPr>
          <w:rFonts w:ascii="Times New Roman" w:hAnsi="Times New Roman" w:eastAsia="仿宋_GB2312"/>
          <w:kern w:val="3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</w:rPr>
      </w:pPr>
      <w:r>
        <w:rPr>
          <w:rFonts w:ascii="Times New Roman" w:hAnsi="Times New Roman" w:eastAsia="仿宋_GB2312"/>
          <w:kern w:val="30"/>
          <w:sz w:val="32"/>
          <w:szCs w:val="32"/>
        </w:rPr>
        <w:t>法人代表：</w:t>
      </w:r>
      <w:r>
        <w:rPr>
          <w:rFonts w:ascii="Times New Roman" w:hAnsi="Times New Roman" w:eastAsia="仿宋_GB2312"/>
          <w:kern w:val="30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before="120" w:after="120" w:line="360" w:lineRule="auto"/>
        <w:ind w:firstLine="320" w:firstLineChars="100"/>
        <w:textAlignment w:val="baseline"/>
        <w:rPr>
          <w:rFonts w:ascii="Times New Roman" w:hAnsi="Times New Roman" w:eastAsia="仿宋_GB2312"/>
          <w:kern w:val="30"/>
          <w:sz w:val="32"/>
          <w:szCs w:val="32"/>
          <w:u w:val="single"/>
          <w:lang w:eastAsia="ar-SA"/>
        </w:rPr>
      </w:pPr>
      <w:r>
        <w:rPr>
          <w:rFonts w:ascii="Times New Roman" w:hAnsi="Times New Roman" w:eastAsia="仿宋_GB2312"/>
          <w:kern w:val="30"/>
          <w:sz w:val="32"/>
          <w:szCs w:val="32"/>
        </w:rPr>
        <w:t>填报日期：</w:t>
      </w:r>
      <w:r>
        <w:rPr>
          <w:rFonts w:ascii="Times New Roman" w:hAnsi="Times New Roman" w:eastAsia="仿宋_GB2312"/>
          <w:kern w:val="30"/>
          <w:sz w:val="32"/>
          <w:szCs w:val="32"/>
          <w:u w:val="single"/>
        </w:rPr>
        <w:t xml:space="preserve">                                 </w:t>
      </w:r>
    </w:p>
    <w:p>
      <w:pPr>
        <w:textAlignment w:val="baseline"/>
        <w:rPr>
          <w:rFonts w:ascii="Times New Roman" w:hAnsi="Times New Roman"/>
          <w:sz w:val="48"/>
        </w:rPr>
      </w:pPr>
    </w:p>
    <w:p>
      <w:pPr>
        <w:textAlignment w:val="baseline"/>
        <w:rPr>
          <w:rFonts w:ascii="Times New Roman" w:hAnsi="Times New Roman"/>
          <w:sz w:val="48"/>
        </w:rPr>
      </w:pPr>
    </w:p>
    <w:p>
      <w:pPr>
        <w:textAlignment w:val="baseline"/>
        <w:rPr>
          <w:rFonts w:ascii="Times New Roman" w:hAnsi="Times New Roman"/>
          <w:sz w:val="48"/>
        </w:rPr>
      </w:pPr>
    </w:p>
    <w:p>
      <w:pPr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</w:p>
    <w:p>
      <w:pPr>
        <w:jc w:val="center"/>
        <w:textAlignment w:val="baseline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二Ｏ二一年制</w:t>
      </w:r>
    </w:p>
    <w:p>
      <w:pPr>
        <w:jc w:val="center"/>
        <w:textAlignment w:val="baseline"/>
        <w:rPr>
          <w:rFonts w:ascii="楷体_GB2312" w:hAnsi="Times New Roman" w:eastAsia="楷体_GB2312"/>
          <w:sz w:val="32"/>
          <w:szCs w:val="32"/>
        </w:rPr>
      </w:pPr>
    </w:p>
    <w:p>
      <w:pPr>
        <w:jc w:val="center"/>
        <w:textAlignment w:val="baseline"/>
        <w:rPr>
          <w:rFonts w:ascii="楷体_GB2312" w:hAnsi="Times New Roman" w:eastAsia="楷体_GB2312"/>
          <w:sz w:val="32"/>
          <w:szCs w:val="32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一、企业基本情况</w:t>
      </w:r>
    </w:p>
    <w:tbl>
      <w:tblPr>
        <w:tblStyle w:val="9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44"/>
        <w:gridCol w:w="1079"/>
        <w:gridCol w:w="381"/>
        <w:gridCol w:w="612"/>
        <w:gridCol w:w="971"/>
        <w:gridCol w:w="111"/>
        <w:gridCol w:w="811"/>
        <w:gridCol w:w="661"/>
        <w:gridCol w:w="262"/>
        <w:gridCol w:w="1012"/>
        <w:gridCol w:w="248"/>
        <w:gridCol w:w="6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企业名称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所属市（区）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所属县（区）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高新技术产业园区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详细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注册地址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实际办公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生产地址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成立时间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注册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资本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组织机构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代码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法定代表人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 机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联  系  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   机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 务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  箱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z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经营范围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4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60"/>
                <w:kern w:val="24"/>
                <w:sz w:val="24"/>
              </w:rPr>
              <w:t>主营产品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6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60"/>
                <w:kern w:val="24"/>
                <w:sz w:val="24"/>
              </w:rPr>
              <w:t>兼营产品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主要市场地区</w:t>
            </w:r>
          </w:p>
        </w:tc>
        <w:tc>
          <w:tcPr>
            <w:tcW w:w="5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企业登记注册类型与类别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国有企业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集体企业  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股份合作企业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联营企业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有限责任公司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股份有限公司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私营企业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港澳台商投资企业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外商投资企业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内资独资企业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内资控股企业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企业简介（不超过300字）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实际控制人、主要股东介绍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诉讼纠纷及行政处罚记录</w:t>
            </w:r>
          </w:p>
        </w:tc>
        <w:tc>
          <w:tcPr>
            <w:tcW w:w="77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7" w:leftChars="-8" w:firstLine="16" w:firstLineChars="7"/>
              <w:textAlignment w:val="baseline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</w:p>
    <w:p>
      <w:pPr>
        <w:snapToGrid w:val="0"/>
        <w:spacing w:line="400" w:lineRule="exact"/>
        <w:textAlignment w:val="baseline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二、企业科技创新能力</w:t>
      </w:r>
    </w:p>
    <w:tbl>
      <w:tblPr>
        <w:tblStyle w:val="9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5"/>
        <w:gridCol w:w="709"/>
        <w:gridCol w:w="425"/>
        <w:gridCol w:w="142"/>
        <w:gridCol w:w="141"/>
        <w:gridCol w:w="561"/>
        <w:gridCol w:w="6"/>
        <w:gridCol w:w="284"/>
        <w:gridCol w:w="419"/>
        <w:gridCol w:w="6"/>
        <w:gridCol w:w="18"/>
        <w:gridCol w:w="407"/>
        <w:gridCol w:w="142"/>
        <w:gridCol w:w="992"/>
        <w:gridCol w:w="136"/>
        <w:gridCol w:w="6"/>
        <w:gridCol w:w="142"/>
        <w:gridCol w:w="709"/>
        <w:gridCol w:w="140"/>
        <w:gridCol w:w="143"/>
        <w:gridCol w:w="284"/>
        <w:gridCol w:w="425"/>
        <w:gridCol w:w="283"/>
        <w:gridCol w:w="278"/>
        <w:gridCol w:w="6"/>
        <w:gridCol w:w="283"/>
        <w:gridCol w:w="46"/>
        <w:gridCol w:w="156"/>
        <w:gridCol w:w="688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kern w:val="24"/>
                <w:sz w:val="24"/>
              </w:rPr>
              <w:t>（一）产业领域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是否为广西重点发展产业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             （按照广西重点发展9张产业名片领域填写）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是否为高新技术产业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是 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             （按照《国家重点支持的高新技术领域》填写）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  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b/>
                <w:kern w:val="24"/>
                <w:sz w:val="24"/>
              </w:rPr>
            </w:pPr>
            <w:r>
              <w:rPr>
                <w:rFonts w:ascii="楷体_GB2312" w:hAnsi="Times New Roman" w:eastAsia="楷体_GB2312"/>
                <w:b/>
                <w:kern w:val="24"/>
                <w:sz w:val="24"/>
              </w:rPr>
              <w:t>（二）科技资源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1、企业资质情况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是否为近三年国内知名机构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发布的独角兽榜单企业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是 榜单名称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                 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发布年份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 xml:space="preserve">□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是否为广西瞪羚企业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认定年份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是否为2020年广西瞪羚企业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活力10强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是否为高新技术企业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认定年份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是否为2020年“广西高新技术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企业创新能力10强”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是否为2020年“广西高新技术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企业创新活力10强”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是否为国家认定专精特新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“小巨人”企业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是     认定年份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年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2、政府机构认定的研发创新平台情况。如有，按下表填写：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平台类型：1、工程技术研究中心  2、重点实验室  3、临床医学研究中心  4、企业技术中心  5、工程实验室等  6、人才小高地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平台级别：1、国家级  2、自治区级  3、地市级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平台类型</w:t>
            </w: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平台级别</w:t>
            </w: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平台名称</w:t>
            </w: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创建时间</w:t>
            </w: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最近一年考核情况（如有）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3、创新人才情况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企业从事研究开发的科技人员数量：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5人以下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5-15人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16-30人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31-50人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51-100人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101人及以上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企业从事研究开发的科技人员占职工总数的比例：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%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10%≤x＜15%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15%≤x＜20%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20%≤x＜25%  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25%≤x＜35% 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35%及以上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企业具有广西高层次人才的数量：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A、B、C层次人才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D、E层次人才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高级职称或博士学位人才数量：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人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副高及以上职称人才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博士学位人才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4、创新投入情况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企业2020年研发经费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（万元），投入强度：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3%≤x＜5%   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5%≤x＜10%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10%≤x＜15% 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企业2020年研发投入较去年增长率为：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%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降低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0≤x＜20%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20%以上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bCs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4"/>
                <w:sz w:val="24"/>
              </w:rPr>
              <w:t>（三）科技活动实施情况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1、企业近五年实施的国家、自治区科技计划项目情况。如有，按下表填写：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项目类型：1、国家科技重大专项  2、863计划  3、973计划  4、国家科技支撑计划  5、广西科技重大专项  6、广西创新驱动发展专项  7、广西重点研发计划  8、广西技术创新引导专项  9、中央引导地方科技发展资金专项  10、市级科技重大专项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项目完成情况：1、在研  2、已验收  3、已结题未通过验收  4、中止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类型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项目编号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项目主要内容简介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开始时间</w:t>
            </w: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结束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时间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资助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金额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2、企业近三年与高校院所等联合实施新产品、新技术、新装备等研发的产学研活动开展情况。如有，按下表填写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合作机构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合作项目主要内容简介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开始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时间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结束时间</w:t>
            </w: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总投资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合作机构投资额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合作机构分配额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3、近三年内参加中国创新创业大赛参赛情况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全国总决赛获奖情况（参赛年份：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）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一等奖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二等奖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三等奖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其它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广西总决赛获奖情况（参赛年份：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）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一等奖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二等奖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4.国际合作情况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与东盟国家合作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情况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国别</w:t>
            </w: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合作单位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与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国家合作</w:t>
            </w: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情况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项目名称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国别</w:t>
            </w: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合作单位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eastAsia="zh-CN"/>
              </w:rPr>
              <w:t>项目内容简介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8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2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 w:cstheme="minorBidi"/>
                <w:kern w:val="24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bCs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4"/>
                <w:sz w:val="24"/>
              </w:rPr>
              <w:t>（四）科技成果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1、企业高价值知识产权成果产出维持能力情况。如有，按下表填写：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知识产权类型：1、海外专利布局（PCT申请）  2、国内发明专利  3、集成电路布图设计专有权  4、国家新药  5、国家一级中药保护品种  6、植物新品种  7、国家级农作物品种  8、实用新型专利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知识产权状态按如下填写：1、有效  2、失效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知识产权类型</w:t>
            </w: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知识产权名称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授权编号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授权时间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状态</w:t>
            </w: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失效时间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专利维持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时间（年）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2、企业专利平均维持时间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（年）（计算方法：“所有专利维持时间之和/专利数量”，统计不含外观专利）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3、企业参与标准起草制定情况。如有，按下表填写：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标准类型：1、国际标准  2、国家标准  3、行业标准  4、地方标准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标准类型</w:t>
            </w: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标准名称</w:t>
            </w: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标准号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发布时间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实施时间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9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4、企业科技成果获科学技术奖励情况。如有，按下表填写：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奖励类型：1、国家最高科学技术奖  2、国家自然科学奖  3、国家技术发明奖  4、国家科学技术进步奖  5、中华人民共和国国际科学技术合作奖  5、广西科学技术特别贡献奖  6、广西自然科学奖  7、广西技术发明奖  8、广西科学技术进步奖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奖励级别：1、一等奖  2、二等奖  3、三等奖  4、优秀奖  5、其他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完成单位排序：按实际排序，填写阿拉伯数字（如：1、2、3……）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奖励类型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奖励级别</w:t>
            </w: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获奖项目名称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5、企业专利获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中国专利奖</w:t>
            </w: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奖励类型：1、金奖  2、银奖  3、优秀奖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完成单位排序：按实际排序，填写阿拉伯数字（如：1、2、3……）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奖励级别</w:t>
            </w: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获奖项目名称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获奖时间</w:t>
            </w: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完成单位排序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38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6、企业科技成果评估评价情况。如有，按下表填写：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评估结果：1、国际领先  2、国际先进  3、国内领先  4、国内先进  5、省（直辖市、自治区）内领先  6、省（直辖市、自治区）内先进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序号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科技成果名称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评估机构</w:t>
            </w: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评估时间</w:t>
            </w: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1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2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</w:rPr>
              <w:t>……</w:t>
            </w:r>
          </w:p>
        </w:tc>
        <w:tc>
          <w:tcPr>
            <w:tcW w:w="1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  <w:tc>
          <w:tcPr>
            <w:tcW w:w="2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53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exact"/>
              <w:textAlignment w:val="baseline"/>
              <w:rPr>
                <w:rFonts w:ascii="楷体_GB2312" w:hAnsi="Times New Roman" w:eastAsia="楷体_GB2312"/>
                <w:b/>
                <w:bCs/>
                <w:kern w:val="24"/>
                <w:sz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4"/>
                <w:sz w:val="24"/>
              </w:rPr>
              <w:t>（五）经营成效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1、2020年主营业务收入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万元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低于2000万元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2000≤＜1亿元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1亿≤x＜5亿元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5亿元以上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2、近三年主营业务增长率：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%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低于5%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5%≤x＜10%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10%≤x＜15%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 xml:space="preserve">15%≤x＜20%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20%以上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6" w:hRule="atLeast"/>
          <w:jc w:val="center"/>
        </w:trPr>
        <w:tc>
          <w:tcPr>
            <w:tcW w:w="3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spacing w:val="20"/>
                <w:kern w:val="24"/>
                <w:sz w:val="24"/>
              </w:rPr>
              <w:t>3、2020年实缴税额：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Times New Roman" w:hAnsi="Times New Roman" w:eastAsia="仿宋_GB2312"/>
                <w:spacing w:val="20"/>
                <w:kern w:val="24"/>
                <w:sz w:val="24"/>
              </w:rPr>
            </w:pPr>
            <w:r>
              <w:rPr>
                <w:rFonts w:ascii="Times New Roman" w:hAnsi="Times New Roman" w:eastAsia="仿宋_GB2312"/>
                <w:kern w:val="24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万元</w:t>
            </w:r>
          </w:p>
        </w:tc>
        <w:tc>
          <w:tcPr>
            <w:tcW w:w="61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低于100万元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100≤x＜500万元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500≤x＜1000万元</w:t>
            </w:r>
            <w:r>
              <w:rPr>
                <w:rFonts w:hint="eastAsia" w:ascii="Times New Roman" w:hAnsi="Times New Roman" w:eastAsia="仿宋_GB2312"/>
                <w:kern w:val="24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1000万元≤x＜5000万元</w:t>
            </w:r>
          </w:p>
          <w:p>
            <w:pPr>
              <w:spacing w:line="360" w:lineRule="exact"/>
              <w:textAlignment w:val="baseline"/>
              <w:rPr>
                <w:rFonts w:ascii="Times New Roman" w:hAnsi="Times New Roman" w:eastAsia="仿宋_GB2312"/>
                <w:kern w:val="24"/>
                <w:sz w:val="24"/>
              </w:rPr>
            </w:pPr>
            <w:r>
              <w:rPr>
                <w:rFonts w:hint="eastAsia" w:ascii="仿宋_GB2312" w:hAnsi="Times New Roman" w:eastAsia="仿宋_GB2312"/>
                <w:kern w:val="24"/>
                <w:sz w:val="24"/>
              </w:rPr>
              <w:t>□</w:t>
            </w:r>
            <w:r>
              <w:rPr>
                <w:rFonts w:ascii="Times New Roman" w:hAnsi="Times New Roman" w:eastAsia="仿宋_GB2312"/>
                <w:kern w:val="24"/>
                <w:sz w:val="24"/>
              </w:rPr>
              <w:t>5000万元以上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Times New Roman" w:hAnsi="Times New Roman" w:eastAsia="黑体"/>
          <w:sz w:val="32"/>
          <w:szCs w:val="32"/>
        </w:rPr>
      </w:pPr>
    </w:p>
    <w:p>
      <w:pPr>
        <w:pStyle w:val="11"/>
        <w:spacing w:line="560" w:lineRule="exact"/>
        <w:rPr>
          <w:rFonts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53"/>
    <w:rsid w:val="00001163"/>
    <w:rsid w:val="0000261B"/>
    <w:rsid w:val="0000280A"/>
    <w:rsid w:val="0000376B"/>
    <w:rsid w:val="00003E41"/>
    <w:rsid w:val="00012393"/>
    <w:rsid w:val="00026294"/>
    <w:rsid w:val="000364D4"/>
    <w:rsid w:val="00036FA3"/>
    <w:rsid w:val="0004566B"/>
    <w:rsid w:val="000517B1"/>
    <w:rsid w:val="00054533"/>
    <w:rsid w:val="0005660C"/>
    <w:rsid w:val="00060AFB"/>
    <w:rsid w:val="000648E0"/>
    <w:rsid w:val="00082494"/>
    <w:rsid w:val="0009422F"/>
    <w:rsid w:val="000A5A31"/>
    <w:rsid w:val="000B398C"/>
    <w:rsid w:val="000B4E65"/>
    <w:rsid w:val="000B6489"/>
    <w:rsid w:val="000E517E"/>
    <w:rsid w:val="000F2C96"/>
    <w:rsid w:val="000F7A99"/>
    <w:rsid w:val="00105FE3"/>
    <w:rsid w:val="00112FBF"/>
    <w:rsid w:val="0012092D"/>
    <w:rsid w:val="00130279"/>
    <w:rsid w:val="00133144"/>
    <w:rsid w:val="001339BC"/>
    <w:rsid w:val="00135E89"/>
    <w:rsid w:val="0014238D"/>
    <w:rsid w:val="00146038"/>
    <w:rsid w:val="0014685D"/>
    <w:rsid w:val="001548E2"/>
    <w:rsid w:val="00154AFF"/>
    <w:rsid w:val="00157661"/>
    <w:rsid w:val="00163E44"/>
    <w:rsid w:val="00173355"/>
    <w:rsid w:val="00183132"/>
    <w:rsid w:val="0018791F"/>
    <w:rsid w:val="00190E49"/>
    <w:rsid w:val="0019272C"/>
    <w:rsid w:val="00193E9B"/>
    <w:rsid w:val="001B44C3"/>
    <w:rsid w:val="001B63F7"/>
    <w:rsid w:val="001C0523"/>
    <w:rsid w:val="001D14D5"/>
    <w:rsid w:val="001D6B8B"/>
    <w:rsid w:val="001E0766"/>
    <w:rsid w:val="001F1AC2"/>
    <w:rsid w:val="001F3012"/>
    <w:rsid w:val="001F44CF"/>
    <w:rsid w:val="00202221"/>
    <w:rsid w:val="00202852"/>
    <w:rsid w:val="00202EF4"/>
    <w:rsid w:val="002124FE"/>
    <w:rsid w:val="002151F4"/>
    <w:rsid w:val="00232BBD"/>
    <w:rsid w:val="00244F4D"/>
    <w:rsid w:val="00254AFF"/>
    <w:rsid w:val="00262D61"/>
    <w:rsid w:val="00275123"/>
    <w:rsid w:val="002923B3"/>
    <w:rsid w:val="002A5058"/>
    <w:rsid w:val="002A6487"/>
    <w:rsid w:val="002B4071"/>
    <w:rsid w:val="002B7CD3"/>
    <w:rsid w:val="002D44EA"/>
    <w:rsid w:val="002D6DDA"/>
    <w:rsid w:val="002E228B"/>
    <w:rsid w:val="002E5B73"/>
    <w:rsid w:val="002E700C"/>
    <w:rsid w:val="002F48ED"/>
    <w:rsid w:val="002F4E75"/>
    <w:rsid w:val="0030471B"/>
    <w:rsid w:val="00310B90"/>
    <w:rsid w:val="0032402A"/>
    <w:rsid w:val="00327711"/>
    <w:rsid w:val="00327B9E"/>
    <w:rsid w:val="003412F0"/>
    <w:rsid w:val="0034290D"/>
    <w:rsid w:val="0034557A"/>
    <w:rsid w:val="00357D79"/>
    <w:rsid w:val="0036316D"/>
    <w:rsid w:val="00367989"/>
    <w:rsid w:val="00367EBD"/>
    <w:rsid w:val="00385102"/>
    <w:rsid w:val="00392532"/>
    <w:rsid w:val="00396CC0"/>
    <w:rsid w:val="003A4118"/>
    <w:rsid w:val="003A6AE0"/>
    <w:rsid w:val="003C2152"/>
    <w:rsid w:val="003D4448"/>
    <w:rsid w:val="003D5A8A"/>
    <w:rsid w:val="003D6399"/>
    <w:rsid w:val="003D7D79"/>
    <w:rsid w:val="003E1FC2"/>
    <w:rsid w:val="003F2447"/>
    <w:rsid w:val="003F4E59"/>
    <w:rsid w:val="004151A1"/>
    <w:rsid w:val="00420345"/>
    <w:rsid w:val="004207FC"/>
    <w:rsid w:val="00423D06"/>
    <w:rsid w:val="00441FAA"/>
    <w:rsid w:val="004560A5"/>
    <w:rsid w:val="004637A8"/>
    <w:rsid w:val="00463E22"/>
    <w:rsid w:val="00466059"/>
    <w:rsid w:val="00480E8C"/>
    <w:rsid w:val="00481AA3"/>
    <w:rsid w:val="00491059"/>
    <w:rsid w:val="004954F8"/>
    <w:rsid w:val="004A4D53"/>
    <w:rsid w:val="004A6140"/>
    <w:rsid w:val="004C098D"/>
    <w:rsid w:val="004D456E"/>
    <w:rsid w:val="004D72F7"/>
    <w:rsid w:val="004F4FB7"/>
    <w:rsid w:val="0050345E"/>
    <w:rsid w:val="0050444B"/>
    <w:rsid w:val="00505284"/>
    <w:rsid w:val="00520BED"/>
    <w:rsid w:val="005313D9"/>
    <w:rsid w:val="005475B9"/>
    <w:rsid w:val="0055523F"/>
    <w:rsid w:val="00560039"/>
    <w:rsid w:val="00564053"/>
    <w:rsid w:val="00583DB9"/>
    <w:rsid w:val="005979F9"/>
    <w:rsid w:val="005A058E"/>
    <w:rsid w:val="005A3961"/>
    <w:rsid w:val="005B4732"/>
    <w:rsid w:val="005C05A2"/>
    <w:rsid w:val="005C1B1A"/>
    <w:rsid w:val="005C5AA6"/>
    <w:rsid w:val="005D0F69"/>
    <w:rsid w:val="005F0525"/>
    <w:rsid w:val="006003A6"/>
    <w:rsid w:val="0060567C"/>
    <w:rsid w:val="00606219"/>
    <w:rsid w:val="00610831"/>
    <w:rsid w:val="00623AF8"/>
    <w:rsid w:val="006272DA"/>
    <w:rsid w:val="006303F3"/>
    <w:rsid w:val="006347C5"/>
    <w:rsid w:val="006401D1"/>
    <w:rsid w:val="00640C77"/>
    <w:rsid w:val="00641760"/>
    <w:rsid w:val="00645F9A"/>
    <w:rsid w:val="0064763D"/>
    <w:rsid w:val="00673D2E"/>
    <w:rsid w:val="00683EF0"/>
    <w:rsid w:val="0068798B"/>
    <w:rsid w:val="006933C2"/>
    <w:rsid w:val="006A35D4"/>
    <w:rsid w:val="006D3DC7"/>
    <w:rsid w:val="006D4A9F"/>
    <w:rsid w:val="006D639D"/>
    <w:rsid w:val="006D6728"/>
    <w:rsid w:val="006D7CA0"/>
    <w:rsid w:val="006F244A"/>
    <w:rsid w:val="006F3D35"/>
    <w:rsid w:val="006F418B"/>
    <w:rsid w:val="006F66EE"/>
    <w:rsid w:val="00700F5F"/>
    <w:rsid w:val="0072718E"/>
    <w:rsid w:val="00734235"/>
    <w:rsid w:val="0074179E"/>
    <w:rsid w:val="00746134"/>
    <w:rsid w:val="007527DA"/>
    <w:rsid w:val="00754615"/>
    <w:rsid w:val="00764E36"/>
    <w:rsid w:val="00764EB2"/>
    <w:rsid w:val="00770B4D"/>
    <w:rsid w:val="0077288C"/>
    <w:rsid w:val="0077296F"/>
    <w:rsid w:val="00774978"/>
    <w:rsid w:val="00774B0D"/>
    <w:rsid w:val="007760CE"/>
    <w:rsid w:val="00783054"/>
    <w:rsid w:val="007847A7"/>
    <w:rsid w:val="007858F1"/>
    <w:rsid w:val="007C347B"/>
    <w:rsid w:val="007E7A7B"/>
    <w:rsid w:val="007F2425"/>
    <w:rsid w:val="007F2FC2"/>
    <w:rsid w:val="008031C4"/>
    <w:rsid w:val="00810D77"/>
    <w:rsid w:val="0081563D"/>
    <w:rsid w:val="008204C5"/>
    <w:rsid w:val="00825765"/>
    <w:rsid w:val="008271D0"/>
    <w:rsid w:val="008348C7"/>
    <w:rsid w:val="00843937"/>
    <w:rsid w:val="008453B7"/>
    <w:rsid w:val="00857587"/>
    <w:rsid w:val="00857667"/>
    <w:rsid w:val="008605E2"/>
    <w:rsid w:val="00860859"/>
    <w:rsid w:val="00863708"/>
    <w:rsid w:val="00871AE9"/>
    <w:rsid w:val="00875C29"/>
    <w:rsid w:val="00884FDA"/>
    <w:rsid w:val="008901C6"/>
    <w:rsid w:val="008972F7"/>
    <w:rsid w:val="008B44D9"/>
    <w:rsid w:val="008D0301"/>
    <w:rsid w:val="008E11A9"/>
    <w:rsid w:val="008E1B12"/>
    <w:rsid w:val="009007D6"/>
    <w:rsid w:val="0090424C"/>
    <w:rsid w:val="009053D3"/>
    <w:rsid w:val="00905B26"/>
    <w:rsid w:val="00906E6E"/>
    <w:rsid w:val="00917989"/>
    <w:rsid w:val="00920072"/>
    <w:rsid w:val="0092422E"/>
    <w:rsid w:val="00931197"/>
    <w:rsid w:val="009311D5"/>
    <w:rsid w:val="00945DFF"/>
    <w:rsid w:val="009518C4"/>
    <w:rsid w:val="00952682"/>
    <w:rsid w:val="00967BFB"/>
    <w:rsid w:val="00981727"/>
    <w:rsid w:val="00983E17"/>
    <w:rsid w:val="0099679D"/>
    <w:rsid w:val="00996D7E"/>
    <w:rsid w:val="009A173C"/>
    <w:rsid w:val="009A372D"/>
    <w:rsid w:val="009A4ECF"/>
    <w:rsid w:val="009C5FC0"/>
    <w:rsid w:val="009C712B"/>
    <w:rsid w:val="009C7D64"/>
    <w:rsid w:val="009D429E"/>
    <w:rsid w:val="009D6DF7"/>
    <w:rsid w:val="009D7F33"/>
    <w:rsid w:val="009F4616"/>
    <w:rsid w:val="00A03156"/>
    <w:rsid w:val="00A063F9"/>
    <w:rsid w:val="00A11BC4"/>
    <w:rsid w:val="00A1404C"/>
    <w:rsid w:val="00A143D0"/>
    <w:rsid w:val="00A20C31"/>
    <w:rsid w:val="00A249C7"/>
    <w:rsid w:val="00A33B2D"/>
    <w:rsid w:val="00A541E4"/>
    <w:rsid w:val="00A54EB3"/>
    <w:rsid w:val="00A7059B"/>
    <w:rsid w:val="00A725B1"/>
    <w:rsid w:val="00A72C51"/>
    <w:rsid w:val="00A735EF"/>
    <w:rsid w:val="00A77331"/>
    <w:rsid w:val="00A87CC7"/>
    <w:rsid w:val="00AA27E1"/>
    <w:rsid w:val="00AA687D"/>
    <w:rsid w:val="00AB39FC"/>
    <w:rsid w:val="00AB4748"/>
    <w:rsid w:val="00AB53A4"/>
    <w:rsid w:val="00AC1266"/>
    <w:rsid w:val="00AC28AD"/>
    <w:rsid w:val="00AC5400"/>
    <w:rsid w:val="00AD44D9"/>
    <w:rsid w:val="00AD4B5A"/>
    <w:rsid w:val="00AE6E79"/>
    <w:rsid w:val="00B00C40"/>
    <w:rsid w:val="00B06620"/>
    <w:rsid w:val="00B15924"/>
    <w:rsid w:val="00B176F5"/>
    <w:rsid w:val="00B268DF"/>
    <w:rsid w:val="00B30E9D"/>
    <w:rsid w:val="00B40B55"/>
    <w:rsid w:val="00B503BA"/>
    <w:rsid w:val="00B53280"/>
    <w:rsid w:val="00B71760"/>
    <w:rsid w:val="00B8679F"/>
    <w:rsid w:val="00BC510E"/>
    <w:rsid w:val="00BD44A8"/>
    <w:rsid w:val="00BE3F28"/>
    <w:rsid w:val="00BF2AE5"/>
    <w:rsid w:val="00C00351"/>
    <w:rsid w:val="00C00462"/>
    <w:rsid w:val="00C16532"/>
    <w:rsid w:val="00C36E30"/>
    <w:rsid w:val="00C545FE"/>
    <w:rsid w:val="00C54BB4"/>
    <w:rsid w:val="00C653B6"/>
    <w:rsid w:val="00C65A1C"/>
    <w:rsid w:val="00C65B02"/>
    <w:rsid w:val="00C8134E"/>
    <w:rsid w:val="00C94303"/>
    <w:rsid w:val="00C943E3"/>
    <w:rsid w:val="00CA0E4B"/>
    <w:rsid w:val="00CA15D2"/>
    <w:rsid w:val="00CA4F87"/>
    <w:rsid w:val="00CA679F"/>
    <w:rsid w:val="00CC059A"/>
    <w:rsid w:val="00CC10E2"/>
    <w:rsid w:val="00CD2012"/>
    <w:rsid w:val="00CD67AF"/>
    <w:rsid w:val="00CD7D30"/>
    <w:rsid w:val="00CE001B"/>
    <w:rsid w:val="00CE47E0"/>
    <w:rsid w:val="00CF35A5"/>
    <w:rsid w:val="00D002E1"/>
    <w:rsid w:val="00D0121D"/>
    <w:rsid w:val="00D02578"/>
    <w:rsid w:val="00D10F26"/>
    <w:rsid w:val="00D14FD6"/>
    <w:rsid w:val="00D15C16"/>
    <w:rsid w:val="00D21846"/>
    <w:rsid w:val="00D327B4"/>
    <w:rsid w:val="00D327D4"/>
    <w:rsid w:val="00D34054"/>
    <w:rsid w:val="00D42F62"/>
    <w:rsid w:val="00D51F61"/>
    <w:rsid w:val="00D72D93"/>
    <w:rsid w:val="00D82675"/>
    <w:rsid w:val="00D837DE"/>
    <w:rsid w:val="00D9423E"/>
    <w:rsid w:val="00DA0254"/>
    <w:rsid w:val="00DA54B4"/>
    <w:rsid w:val="00DA615B"/>
    <w:rsid w:val="00DB3CD2"/>
    <w:rsid w:val="00DD0D39"/>
    <w:rsid w:val="00DD1935"/>
    <w:rsid w:val="00DD29D0"/>
    <w:rsid w:val="00DD39DC"/>
    <w:rsid w:val="00DE29F7"/>
    <w:rsid w:val="00DE5793"/>
    <w:rsid w:val="00DF5A25"/>
    <w:rsid w:val="00DF7317"/>
    <w:rsid w:val="00E2049C"/>
    <w:rsid w:val="00E27772"/>
    <w:rsid w:val="00E3211B"/>
    <w:rsid w:val="00E51B72"/>
    <w:rsid w:val="00E52D35"/>
    <w:rsid w:val="00E55683"/>
    <w:rsid w:val="00E6241C"/>
    <w:rsid w:val="00E764C0"/>
    <w:rsid w:val="00E92743"/>
    <w:rsid w:val="00EA25FC"/>
    <w:rsid w:val="00EB05B1"/>
    <w:rsid w:val="00EB10B9"/>
    <w:rsid w:val="00EB3010"/>
    <w:rsid w:val="00ED5338"/>
    <w:rsid w:val="00EE3A88"/>
    <w:rsid w:val="00EE46AD"/>
    <w:rsid w:val="00EF44D9"/>
    <w:rsid w:val="00EF7AEE"/>
    <w:rsid w:val="00F0686B"/>
    <w:rsid w:val="00F101D0"/>
    <w:rsid w:val="00F116C8"/>
    <w:rsid w:val="00F17A83"/>
    <w:rsid w:val="00F208B9"/>
    <w:rsid w:val="00F35680"/>
    <w:rsid w:val="00F61390"/>
    <w:rsid w:val="00F62A79"/>
    <w:rsid w:val="00F67098"/>
    <w:rsid w:val="00F75A63"/>
    <w:rsid w:val="00F76318"/>
    <w:rsid w:val="00F805A3"/>
    <w:rsid w:val="00F80AEE"/>
    <w:rsid w:val="00F81235"/>
    <w:rsid w:val="00F9254C"/>
    <w:rsid w:val="00F96B65"/>
    <w:rsid w:val="00FB53C4"/>
    <w:rsid w:val="00FC28F3"/>
    <w:rsid w:val="00FD0689"/>
    <w:rsid w:val="00FD7613"/>
    <w:rsid w:val="00FE2BDC"/>
    <w:rsid w:val="00FE563F"/>
    <w:rsid w:val="00FE6584"/>
    <w:rsid w:val="00FF1CC7"/>
    <w:rsid w:val="00FF1E89"/>
    <w:rsid w:val="012C620F"/>
    <w:rsid w:val="01FB489E"/>
    <w:rsid w:val="02604833"/>
    <w:rsid w:val="04124C1F"/>
    <w:rsid w:val="04CF52F2"/>
    <w:rsid w:val="051A7232"/>
    <w:rsid w:val="06AE59E2"/>
    <w:rsid w:val="0736516D"/>
    <w:rsid w:val="07510D92"/>
    <w:rsid w:val="079F08D4"/>
    <w:rsid w:val="0823776A"/>
    <w:rsid w:val="085C6E3B"/>
    <w:rsid w:val="095D5EB0"/>
    <w:rsid w:val="0AE13400"/>
    <w:rsid w:val="0B2A4B11"/>
    <w:rsid w:val="0B2B4D08"/>
    <w:rsid w:val="0B4A3B4C"/>
    <w:rsid w:val="0BF47814"/>
    <w:rsid w:val="0C081BF1"/>
    <w:rsid w:val="0C3319CA"/>
    <w:rsid w:val="0D05022A"/>
    <w:rsid w:val="0D8B6E15"/>
    <w:rsid w:val="0DD56C2C"/>
    <w:rsid w:val="0E59687A"/>
    <w:rsid w:val="1045671D"/>
    <w:rsid w:val="11631780"/>
    <w:rsid w:val="125C1152"/>
    <w:rsid w:val="12DA3A9D"/>
    <w:rsid w:val="13202532"/>
    <w:rsid w:val="1357387B"/>
    <w:rsid w:val="13E81FBC"/>
    <w:rsid w:val="151F220E"/>
    <w:rsid w:val="1ABC1C67"/>
    <w:rsid w:val="1B170B9B"/>
    <w:rsid w:val="1CAA5288"/>
    <w:rsid w:val="1CE06100"/>
    <w:rsid w:val="1D0065D7"/>
    <w:rsid w:val="1DB84BEC"/>
    <w:rsid w:val="1E8A75A1"/>
    <w:rsid w:val="1F901E3E"/>
    <w:rsid w:val="207E3211"/>
    <w:rsid w:val="20B95215"/>
    <w:rsid w:val="20D300EE"/>
    <w:rsid w:val="20DA4AFE"/>
    <w:rsid w:val="211A49C1"/>
    <w:rsid w:val="218371D6"/>
    <w:rsid w:val="21EF1D3C"/>
    <w:rsid w:val="22F915F6"/>
    <w:rsid w:val="23A24366"/>
    <w:rsid w:val="23AC6F1F"/>
    <w:rsid w:val="24F43A77"/>
    <w:rsid w:val="255918EC"/>
    <w:rsid w:val="2580109B"/>
    <w:rsid w:val="25EE3178"/>
    <w:rsid w:val="2664555F"/>
    <w:rsid w:val="26CE41F4"/>
    <w:rsid w:val="27011AAB"/>
    <w:rsid w:val="28243233"/>
    <w:rsid w:val="285C68F1"/>
    <w:rsid w:val="29634630"/>
    <w:rsid w:val="29C153F8"/>
    <w:rsid w:val="2A086864"/>
    <w:rsid w:val="2A3E73C3"/>
    <w:rsid w:val="2A540EE2"/>
    <w:rsid w:val="2C524CDE"/>
    <w:rsid w:val="2E2278C5"/>
    <w:rsid w:val="2EDC0232"/>
    <w:rsid w:val="2F3D0104"/>
    <w:rsid w:val="30012B84"/>
    <w:rsid w:val="3002058D"/>
    <w:rsid w:val="30895A31"/>
    <w:rsid w:val="30904459"/>
    <w:rsid w:val="31197A3C"/>
    <w:rsid w:val="31B216B4"/>
    <w:rsid w:val="32386DA6"/>
    <w:rsid w:val="32BD520F"/>
    <w:rsid w:val="333F1F18"/>
    <w:rsid w:val="334F57D1"/>
    <w:rsid w:val="33FC0580"/>
    <w:rsid w:val="349C1838"/>
    <w:rsid w:val="35423B48"/>
    <w:rsid w:val="3706019B"/>
    <w:rsid w:val="3A8C1393"/>
    <w:rsid w:val="3B9575DC"/>
    <w:rsid w:val="3C484B09"/>
    <w:rsid w:val="3D1A78CD"/>
    <w:rsid w:val="3F992972"/>
    <w:rsid w:val="40163646"/>
    <w:rsid w:val="413D7A4D"/>
    <w:rsid w:val="430A7126"/>
    <w:rsid w:val="439D4A41"/>
    <w:rsid w:val="43BB3A87"/>
    <w:rsid w:val="44251F23"/>
    <w:rsid w:val="4481043E"/>
    <w:rsid w:val="450B5B23"/>
    <w:rsid w:val="4547339A"/>
    <w:rsid w:val="45846CA4"/>
    <w:rsid w:val="45883818"/>
    <w:rsid w:val="45B459CA"/>
    <w:rsid w:val="463C51D9"/>
    <w:rsid w:val="46AE68E0"/>
    <w:rsid w:val="48AB692A"/>
    <w:rsid w:val="49357CF1"/>
    <w:rsid w:val="49841E5B"/>
    <w:rsid w:val="49D95CFA"/>
    <w:rsid w:val="4A752FF0"/>
    <w:rsid w:val="4AD47A23"/>
    <w:rsid w:val="4B050F3C"/>
    <w:rsid w:val="4C301D63"/>
    <w:rsid w:val="4C310A83"/>
    <w:rsid w:val="4CC06327"/>
    <w:rsid w:val="4D641D96"/>
    <w:rsid w:val="4D6D5575"/>
    <w:rsid w:val="50923CF4"/>
    <w:rsid w:val="509F0887"/>
    <w:rsid w:val="50D61E3B"/>
    <w:rsid w:val="511F6DB8"/>
    <w:rsid w:val="522D0742"/>
    <w:rsid w:val="526979D8"/>
    <w:rsid w:val="52704D83"/>
    <w:rsid w:val="52CC70FE"/>
    <w:rsid w:val="531562FB"/>
    <w:rsid w:val="542F31FC"/>
    <w:rsid w:val="54C30DBF"/>
    <w:rsid w:val="550B5B9F"/>
    <w:rsid w:val="550C3609"/>
    <w:rsid w:val="554311C7"/>
    <w:rsid w:val="56F20EC3"/>
    <w:rsid w:val="574D100C"/>
    <w:rsid w:val="580C47C5"/>
    <w:rsid w:val="58232A75"/>
    <w:rsid w:val="59D9168A"/>
    <w:rsid w:val="59DA6B73"/>
    <w:rsid w:val="5A304A22"/>
    <w:rsid w:val="5A6D3328"/>
    <w:rsid w:val="5A8053B8"/>
    <w:rsid w:val="5AB207EF"/>
    <w:rsid w:val="5B255F4D"/>
    <w:rsid w:val="5C552186"/>
    <w:rsid w:val="5C584728"/>
    <w:rsid w:val="5D537B93"/>
    <w:rsid w:val="5E450BF4"/>
    <w:rsid w:val="5E5258C9"/>
    <w:rsid w:val="5F423571"/>
    <w:rsid w:val="60A642B2"/>
    <w:rsid w:val="61FB1745"/>
    <w:rsid w:val="62634A6C"/>
    <w:rsid w:val="6266790B"/>
    <w:rsid w:val="62E07920"/>
    <w:rsid w:val="63340E50"/>
    <w:rsid w:val="63C9319F"/>
    <w:rsid w:val="63F378E5"/>
    <w:rsid w:val="64F71DD5"/>
    <w:rsid w:val="65142E7C"/>
    <w:rsid w:val="655119B6"/>
    <w:rsid w:val="65D038AB"/>
    <w:rsid w:val="65FB45CC"/>
    <w:rsid w:val="66904F22"/>
    <w:rsid w:val="671B0187"/>
    <w:rsid w:val="67725CC7"/>
    <w:rsid w:val="682A4CE9"/>
    <w:rsid w:val="686873FA"/>
    <w:rsid w:val="690D5C7B"/>
    <w:rsid w:val="69D25CD1"/>
    <w:rsid w:val="6A270048"/>
    <w:rsid w:val="6B445342"/>
    <w:rsid w:val="6BBA6660"/>
    <w:rsid w:val="6BC707C5"/>
    <w:rsid w:val="6C723AF8"/>
    <w:rsid w:val="6CE1681F"/>
    <w:rsid w:val="6D0B028F"/>
    <w:rsid w:val="6D0F3BD7"/>
    <w:rsid w:val="6D742F23"/>
    <w:rsid w:val="6E2608C4"/>
    <w:rsid w:val="6E54027D"/>
    <w:rsid w:val="6EB93D11"/>
    <w:rsid w:val="6F134B14"/>
    <w:rsid w:val="705C46F0"/>
    <w:rsid w:val="70686407"/>
    <w:rsid w:val="70891B5D"/>
    <w:rsid w:val="717A6D15"/>
    <w:rsid w:val="725E56B1"/>
    <w:rsid w:val="73025AC2"/>
    <w:rsid w:val="7474201F"/>
    <w:rsid w:val="7517066A"/>
    <w:rsid w:val="751B025A"/>
    <w:rsid w:val="75CF799A"/>
    <w:rsid w:val="76517F1E"/>
    <w:rsid w:val="77B06B95"/>
    <w:rsid w:val="79D54C12"/>
    <w:rsid w:val="79EE2480"/>
    <w:rsid w:val="7B1A4A89"/>
    <w:rsid w:val="7B5728E4"/>
    <w:rsid w:val="7E7C1618"/>
    <w:rsid w:val="7E961251"/>
    <w:rsid w:val="7F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968</Words>
  <Characters>5524</Characters>
  <Lines>46</Lines>
  <Paragraphs>12</Paragraphs>
  <TotalTime>15</TotalTime>
  <ScaleCrop>false</ScaleCrop>
  <LinksUpToDate>false</LinksUpToDate>
  <CharactersWithSpaces>6480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2021-03-18T00:41:00Z</dcterms:created>
  <dc:creator>李华锋</dc:creator>
  <cp:lastModifiedBy>Administrator</cp:lastModifiedBy>
  <cp:lastPrinted>2021-08-10T03:18:27Z</cp:lastPrinted>
  <dcterms:modified xsi:type="dcterms:W3CDTF">2021-08-10T03:20:40Z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8F8BAB10CC274074B1AA2146C5287628</vt:lpwstr>
  </property>
</Properties>
</file>